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FC392" w14:textId="47D39FBA" w:rsidR="00ED6AC8" w:rsidRPr="00C852E8" w:rsidRDefault="00F37888" w:rsidP="00774877">
      <w:pPr>
        <w:spacing w:after="0"/>
        <w:jc w:val="center"/>
        <w:rPr>
          <w:rFonts w:ascii="Times New Roman" w:hAnsi="Times New Roman" w:cs="Times New Roman"/>
        </w:rPr>
      </w:pPr>
      <w:r w:rsidRPr="00C852E8">
        <w:rPr>
          <w:rFonts w:ascii="Times New Roman" w:hAnsi="Times New Roman" w:cs="Times New Roman"/>
          <w:b/>
          <w:bCs/>
        </w:rPr>
        <w:t xml:space="preserve">Menjaga Lumbung Pangan: </w:t>
      </w:r>
      <w:r w:rsidR="00AF13F5" w:rsidRPr="00C852E8">
        <w:rPr>
          <w:rFonts w:ascii="Times New Roman" w:hAnsi="Times New Roman" w:cs="Times New Roman"/>
          <w:b/>
          <w:bCs/>
        </w:rPr>
        <w:t xml:space="preserve">Harmonisasi Kebijakan dan </w:t>
      </w:r>
      <w:r w:rsidR="00D62BB0" w:rsidRPr="00C852E8">
        <w:rPr>
          <w:rFonts w:ascii="Times New Roman" w:hAnsi="Times New Roman" w:cs="Times New Roman"/>
          <w:b/>
          <w:bCs/>
        </w:rPr>
        <w:t xml:space="preserve">Data </w:t>
      </w:r>
      <w:r w:rsidR="00AF13F5" w:rsidRPr="00C852E8">
        <w:rPr>
          <w:rFonts w:ascii="Times New Roman" w:hAnsi="Times New Roman" w:cs="Times New Roman"/>
          <w:b/>
          <w:bCs/>
        </w:rPr>
        <w:t>Spasial dalam Penetapan LP2B</w:t>
      </w:r>
      <w:r w:rsidR="005745D6" w:rsidRPr="00C852E8">
        <w:rPr>
          <w:rFonts w:ascii="Times New Roman" w:hAnsi="Times New Roman" w:cs="Times New Roman"/>
          <w:b/>
          <w:bCs/>
        </w:rPr>
        <w:t xml:space="preserve"> di Kabupaten OKI</w:t>
      </w:r>
    </w:p>
    <w:p w14:paraId="61B84B68" w14:textId="1F642217" w:rsidR="00235968" w:rsidRPr="00C852E8" w:rsidRDefault="00235968" w:rsidP="00774877">
      <w:pPr>
        <w:spacing w:after="0"/>
        <w:jc w:val="center"/>
        <w:rPr>
          <w:rFonts w:ascii="Times New Roman" w:hAnsi="Times New Roman" w:cs="Times New Roman"/>
          <w:b/>
          <w:bCs/>
        </w:rPr>
      </w:pPr>
    </w:p>
    <w:p w14:paraId="4B207EED" w14:textId="4D44F55F" w:rsidR="00E707FA" w:rsidRPr="00C852E8" w:rsidRDefault="00AF13F5" w:rsidP="00774877">
      <w:pPr>
        <w:spacing w:after="0"/>
        <w:jc w:val="center"/>
        <w:rPr>
          <w:rFonts w:ascii="Times New Roman" w:hAnsi="Times New Roman" w:cs="Times New Roman"/>
          <w:b/>
          <w:bCs/>
          <w:vertAlign w:val="superscript"/>
        </w:rPr>
      </w:pPr>
      <w:r w:rsidRPr="00C852E8">
        <w:rPr>
          <w:rFonts w:ascii="Times New Roman" w:hAnsi="Times New Roman" w:cs="Times New Roman"/>
          <w:b/>
          <w:bCs/>
        </w:rPr>
        <w:t>Muhamad Darmawan</w:t>
      </w:r>
    </w:p>
    <w:p w14:paraId="610B4106" w14:textId="7FDAAD44" w:rsidR="00167B40" w:rsidRPr="00C852E8" w:rsidRDefault="00AF13F5" w:rsidP="00774877">
      <w:pPr>
        <w:spacing w:after="0"/>
        <w:jc w:val="center"/>
        <w:rPr>
          <w:rFonts w:ascii="Times New Roman" w:hAnsi="Times New Roman" w:cs="Times New Roman"/>
        </w:rPr>
      </w:pPr>
      <w:r w:rsidRPr="00C852E8">
        <w:rPr>
          <w:rFonts w:ascii="Times New Roman" w:hAnsi="Times New Roman" w:cs="Times New Roman"/>
        </w:rPr>
        <w:t>Badan Perencanaan Pembangunan Daerah</w:t>
      </w:r>
      <w:r w:rsidR="00774877" w:rsidRPr="00C852E8">
        <w:rPr>
          <w:rFonts w:ascii="Times New Roman" w:hAnsi="Times New Roman" w:cs="Times New Roman"/>
        </w:rPr>
        <w:t xml:space="preserve">, </w:t>
      </w:r>
      <w:r w:rsidRPr="00C852E8">
        <w:rPr>
          <w:rFonts w:ascii="Times New Roman" w:hAnsi="Times New Roman" w:cs="Times New Roman"/>
        </w:rPr>
        <w:t>Ogan Komering Ilir</w:t>
      </w:r>
      <w:r w:rsidR="00774877" w:rsidRPr="00C852E8">
        <w:rPr>
          <w:rFonts w:ascii="Times New Roman" w:hAnsi="Times New Roman" w:cs="Times New Roman"/>
        </w:rPr>
        <w:t xml:space="preserve">, </w:t>
      </w:r>
      <w:r w:rsidRPr="00C852E8">
        <w:rPr>
          <w:rFonts w:ascii="Times New Roman" w:hAnsi="Times New Roman" w:cs="Times New Roman"/>
        </w:rPr>
        <w:t>Indonesia</w:t>
      </w:r>
    </w:p>
    <w:p w14:paraId="1556D613" w14:textId="67752881" w:rsidR="00774877" w:rsidRPr="00C852E8" w:rsidRDefault="00E503E4" w:rsidP="00774877">
      <w:pPr>
        <w:spacing w:after="0"/>
        <w:jc w:val="center"/>
        <w:rPr>
          <w:rFonts w:ascii="Times New Roman" w:hAnsi="Times New Roman" w:cs="Times New Roman"/>
        </w:rPr>
      </w:pPr>
      <w:r w:rsidRPr="00C852E8">
        <w:rPr>
          <w:rFonts w:ascii="Times New Roman" w:hAnsi="Times New Roman" w:cs="Times New Roman"/>
        </w:rPr>
        <w:t xml:space="preserve">Email korespondensi: </w:t>
      </w:r>
      <w:hyperlink r:id="rId8" w:history="1">
        <w:r w:rsidR="00AF13F5" w:rsidRPr="00C852E8">
          <w:rPr>
            <w:rStyle w:val="Hyperlink"/>
            <w:rFonts w:ascii="Times New Roman" w:hAnsi="Times New Roman" w:cs="Times New Roman"/>
          </w:rPr>
          <w:t>muhdarmawan1995@gmail.com</w:t>
        </w:r>
      </w:hyperlink>
    </w:p>
    <w:p w14:paraId="7C84108B" w14:textId="77777777" w:rsidR="00E503E4" w:rsidRPr="00C852E8" w:rsidRDefault="00E503E4" w:rsidP="00774877">
      <w:pPr>
        <w:spacing w:after="0"/>
        <w:jc w:val="center"/>
        <w:rPr>
          <w:rFonts w:ascii="Times New Roman" w:hAnsi="Times New Roman" w:cs="Times New Roman"/>
        </w:rPr>
      </w:pPr>
    </w:p>
    <w:p w14:paraId="2D995203" w14:textId="77777777" w:rsidR="00E503E4" w:rsidRPr="00C852E8" w:rsidRDefault="00E503E4" w:rsidP="00E503E4">
      <w:pPr>
        <w:spacing w:after="0"/>
        <w:jc w:val="center"/>
        <w:rPr>
          <w:rFonts w:ascii="Times New Roman" w:hAnsi="Times New Roman" w:cs="Times New Roman"/>
          <w:b/>
          <w:bCs/>
        </w:rPr>
      </w:pPr>
      <w:r w:rsidRPr="00C852E8">
        <w:rPr>
          <w:rFonts w:ascii="Times New Roman" w:hAnsi="Times New Roman" w:cs="Times New Roman"/>
          <w:b/>
          <w:bCs/>
        </w:rPr>
        <w:t>Abstrak</w:t>
      </w:r>
    </w:p>
    <w:p w14:paraId="07DE8486" w14:textId="77777777" w:rsidR="00A317B0" w:rsidRPr="00C852E8" w:rsidRDefault="00A317B0" w:rsidP="00E503E4">
      <w:pPr>
        <w:spacing w:after="0"/>
        <w:jc w:val="center"/>
        <w:rPr>
          <w:rFonts w:ascii="Times New Roman" w:hAnsi="Times New Roman" w:cs="Times New Roman"/>
          <w:b/>
          <w:bCs/>
        </w:rPr>
      </w:pPr>
    </w:p>
    <w:p w14:paraId="2648490A" w14:textId="5F459766" w:rsidR="00C9529B" w:rsidRPr="00C852E8" w:rsidRDefault="000A7F42" w:rsidP="002A63D9">
      <w:pPr>
        <w:spacing w:after="0"/>
        <w:jc w:val="both"/>
        <w:rPr>
          <w:rFonts w:ascii="Times New Roman" w:hAnsi="Times New Roman" w:cs="Times New Roman"/>
        </w:rPr>
      </w:pPr>
      <w:r w:rsidRPr="00C852E8">
        <w:rPr>
          <w:rFonts w:ascii="Times New Roman" w:hAnsi="Times New Roman" w:cs="Times New Roman"/>
        </w:rPr>
        <w:t xml:space="preserve">Pangan </w:t>
      </w:r>
      <w:r w:rsidR="002A63D9" w:rsidRPr="00C852E8">
        <w:rPr>
          <w:rFonts w:ascii="Times New Roman" w:hAnsi="Times New Roman" w:cs="Times New Roman"/>
        </w:rPr>
        <w:t>merupakan</w:t>
      </w:r>
      <w:r w:rsidR="00ED4602" w:rsidRPr="00C852E8">
        <w:rPr>
          <w:rFonts w:ascii="Times New Roman" w:hAnsi="Times New Roman" w:cs="Times New Roman"/>
        </w:rPr>
        <w:t xml:space="preserve"> </w:t>
      </w:r>
      <w:r w:rsidRPr="00C852E8">
        <w:rPr>
          <w:rFonts w:ascii="Times New Roman" w:hAnsi="Times New Roman" w:cs="Times New Roman"/>
        </w:rPr>
        <w:t xml:space="preserve">kebutuhan </w:t>
      </w:r>
      <w:r w:rsidR="002A63D9" w:rsidRPr="00C852E8">
        <w:rPr>
          <w:rFonts w:ascii="Times New Roman" w:hAnsi="Times New Roman" w:cs="Times New Roman"/>
        </w:rPr>
        <w:t>pokok yang terus meningkat sejalan dengan p</w:t>
      </w:r>
      <w:r w:rsidRPr="00C852E8">
        <w:rPr>
          <w:rFonts w:ascii="Times New Roman" w:hAnsi="Times New Roman" w:cs="Times New Roman"/>
        </w:rPr>
        <w:t xml:space="preserve">ertumbuhan penduduk. </w:t>
      </w:r>
      <w:r w:rsidR="002A63D9" w:rsidRPr="00C852E8">
        <w:rPr>
          <w:rFonts w:ascii="Times New Roman" w:hAnsi="Times New Roman" w:cs="Times New Roman"/>
        </w:rPr>
        <w:t>Di sisi lain</w:t>
      </w:r>
      <w:r w:rsidR="008B120A" w:rsidRPr="00C852E8">
        <w:rPr>
          <w:rFonts w:ascii="Times New Roman" w:hAnsi="Times New Roman" w:cs="Times New Roman"/>
        </w:rPr>
        <w:t xml:space="preserve">, </w:t>
      </w:r>
      <w:r w:rsidR="002A63D9" w:rsidRPr="00C852E8">
        <w:rPr>
          <w:rFonts w:ascii="Times New Roman" w:hAnsi="Times New Roman" w:cs="Times New Roman"/>
        </w:rPr>
        <w:t xml:space="preserve">alih fungsi </w:t>
      </w:r>
      <w:r w:rsidR="008B120A" w:rsidRPr="00C852E8">
        <w:rPr>
          <w:rFonts w:ascii="Times New Roman" w:hAnsi="Times New Roman" w:cs="Times New Roman"/>
        </w:rPr>
        <w:t xml:space="preserve">lahan pertanian </w:t>
      </w:r>
      <w:r w:rsidR="002A63D9" w:rsidRPr="00C852E8">
        <w:rPr>
          <w:rFonts w:ascii="Times New Roman" w:hAnsi="Times New Roman" w:cs="Times New Roman"/>
        </w:rPr>
        <w:t xml:space="preserve">menjadi permukiman dan fasilitas lainnya mengancam ketersediaan prasarana produksi pangan. </w:t>
      </w:r>
      <w:r w:rsidR="00450A5E" w:rsidRPr="00C852E8">
        <w:rPr>
          <w:rFonts w:ascii="Times New Roman" w:hAnsi="Times New Roman" w:cs="Times New Roman"/>
        </w:rPr>
        <w:t xml:space="preserve">Kabupaten Ogan Komering Ilir (OKI) sebagai </w:t>
      </w:r>
      <w:r w:rsidR="00747332" w:rsidRPr="00C852E8">
        <w:rPr>
          <w:rFonts w:ascii="Times New Roman" w:hAnsi="Times New Roman" w:cs="Times New Roman"/>
        </w:rPr>
        <w:t xml:space="preserve">salah satu lokus utama di Provinsi Sumatera Selatan </w:t>
      </w:r>
      <w:r w:rsidR="00FF7F79">
        <w:rPr>
          <w:rFonts w:ascii="Times New Roman" w:hAnsi="Times New Roman" w:cs="Times New Roman"/>
        </w:rPr>
        <w:t>dalam</w:t>
      </w:r>
      <w:r w:rsidR="00747332" w:rsidRPr="00C852E8">
        <w:rPr>
          <w:rFonts w:ascii="Times New Roman" w:hAnsi="Times New Roman" w:cs="Times New Roman"/>
        </w:rPr>
        <w:t xml:space="preserve"> program cetak sawah nasional</w:t>
      </w:r>
      <w:r w:rsidR="00FF7F79">
        <w:rPr>
          <w:rFonts w:ascii="Times New Roman" w:hAnsi="Times New Roman" w:cs="Times New Roman"/>
        </w:rPr>
        <w:t>, mengambil langkah strategis dengan</w:t>
      </w:r>
      <w:r w:rsidR="00747332" w:rsidRPr="00C852E8">
        <w:rPr>
          <w:rFonts w:ascii="Times New Roman" w:hAnsi="Times New Roman" w:cs="Times New Roman"/>
        </w:rPr>
        <w:t xml:space="preserve"> mengajukan usulan LP2B seluas 98.179,424 Ha yang terdiri dari lahan APL seluas 80.068,640 Ha, dalam Kawasan </w:t>
      </w:r>
      <w:r w:rsidR="00E95608">
        <w:rPr>
          <w:rFonts w:ascii="Times New Roman" w:hAnsi="Times New Roman" w:cs="Times New Roman"/>
        </w:rPr>
        <w:t>H</w:t>
      </w:r>
      <w:r w:rsidR="00747332" w:rsidRPr="00C852E8">
        <w:rPr>
          <w:rFonts w:ascii="Times New Roman" w:hAnsi="Times New Roman" w:cs="Times New Roman"/>
        </w:rPr>
        <w:t xml:space="preserve">utan seluas 14.903,784 Ha, dan </w:t>
      </w:r>
      <w:r w:rsidR="0010696B" w:rsidRPr="00C852E8">
        <w:rPr>
          <w:rFonts w:ascii="Times New Roman" w:hAnsi="Times New Roman" w:cs="Times New Roman"/>
        </w:rPr>
        <w:t>l</w:t>
      </w:r>
      <w:r w:rsidR="00ED4602" w:rsidRPr="00C852E8">
        <w:rPr>
          <w:rFonts w:ascii="Times New Roman" w:hAnsi="Times New Roman" w:cs="Times New Roman"/>
        </w:rPr>
        <w:t xml:space="preserve">okasi kegiatan cetak sawah seluas 3.207 Ha. </w:t>
      </w:r>
      <w:r w:rsidR="00565595" w:rsidRPr="00C852E8">
        <w:rPr>
          <w:rFonts w:ascii="Times New Roman" w:hAnsi="Times New Roman" w:cs="Times New Roman"/>
        </w:rPr>
        <w:t>Penelitian ini bertujuan</w:t>
      </w:r>
      <w:r w:rsidR="00ED4602" w:rsidRPr="00C852E8">
        <w:rPr>
          <w:rFonts w:ascii="Times New Roman" w:hAnsi="Times New Roman" w:cs="Times New Roman"/>
        </w:rPr>
        <w:t xml:space="preserve"> untuk </w:t>
      </w:r>
      <w:r w:rsidR="00565595" w:rsidRPr="00C852E8">
        <w:rPr>
          <w:rFonts w:ascii="Times New Roman" w:hAnsi="Times New Roman" w:cs="Times New Roman"/>
        </w:rPr>
        <w:t>menganalisis proses harmonisasi kebijakan lintas sektor, integrasi data spasial, serta kontribusi penetapan LP2B terhadap ketahanan pangan di Kabupaten OKI.</w:t>
      </w:r>
      <w:r w:rsidR="00ED4602" w:rsidRPr="00C852E8">
        <w:rPr>
          <w:rFonts w:ascii="Times New Roman" w:hAnsi="Times New Roman" w:cs="Times New Roman"/>
        </w:rPr>
        <w:t xml:space="preserve"> Teknik yang digunakan dalam studi ini menggunakan metode deskriptif dengan teknik pengumpulan data melalui </w:t>
      </w:r>
      <w:r w:rsidR="0010696B" w:rsidRPr="00C852E8">
        <w:rPr>
          <w:rFonts w:ascii="Times New Roman" w:hAnsi="Times New Roman" w:cs="Times New Roman"/>
        </w:rPr>
        <w:t xml:space="preserve">forum </w:t>
      </w:r>
      <w:r w:rsidR="00ED4602" w:rsidRPr="00C852E8">
        <w:rPr>
          <w:rFonts w:ascii="Times New Roman" w:hAnsi="Times New Roman" w:cs="Times New Roman"/>
        </w:rPr>
        <w:t>diskusi</w:t>
      </w:r>
      <w:r w:rsidR="0010696B" w:rsidRPr="00C852E8">
        <w:rPr>
          <w:rFonts w:ascii="Times New Roman" w:hAnsi="Times New Roman" w:cs="Times New Roman"/>
        </w:rPr>
        <w:t xml:space="preserve"> </w:t>
      </w:r>
      <w:r w:rsidR="00C7341F" w:rsidRPr="00C852E8">
        <w:rPr>
          <w:rFonts w:ascii="Times New Roman" w:hAnsi="Times New Roman" w:cs="Times New Roman"/>
        </w:rPr>
        <w:t>pengambil kebijakan</w:t>
      </w:r>
      <w:r w:rsidR="00ED4602" w:rsidRPr="00C852E8">
        <w:rPr>
          <w:rFonts w:ascii="Times New Roman" w:hAnsi="Times New Roman" w:cs="Times New Roman"/>
        </w:rPr>
        <w:t xml:space="preserve">, analisis dokumen, dan kajian peraturan perundang-undangan yang berlaku. </w:t>
      </w:r>
      <w:r w:rsidR="00565595" w:rsidRPr="00C852E8">
        <w:rPr>
          <w:rFonts w:ascii="Times New Roman" w:hAnsi="Times New Roman" w:cs="Times New Roman"/>
        </w:rPr>
        <w:t>Penelitian menemukan bahwa harmonisasi kebijakan menghadapi tantangan koordinasi antar sektor, terutama untuk usulan LP2B di Kawasan Hutan yang memerlukan persetujuan Kementerian Lingkungan Hidup dan Kehutanan, serta integrasi data spasial</w:t>
      </w:r>
      <w:r w:rsidR="00E95608">
        <w:rPr>
          <w:rFonts w:ascii="Times New Roman" w:hAnsi="Times New Roman" w:cs="Times New Roman"/>
        </w:rPr>
        <w:t xml:space="preserve"> yang membutuhkan sinkroniasi ketat dari berbagai sumber</w:t>
      </w:r>
      <w:r w:rsidR="00565595" w:rsidRPr="00C852E8">
        <w:rPr>
          <w:rFonts w:ascii="Times New Roman" w:hAnsi="Times New Roman" w:cs="Times New Roman"/>
        </w:rPr>
        <w:t xml:space="preserve">. Meskipun usulan LP2B seluas 98.179 Ha (93,10% dari LBS 2024) telah melampaui target nasional 87%, integrasi program </w:t>
      </w:r>
      <w:r w:rsidR="00E81FB8" w:rsidRPr="00C852E8">
        <w:rPr>
          <w:rFonts w:ascii="Times New Roman" w:hAnsi="Times New Roman" w:cs="Times New Roman"/>
        </w:rPr>
        <w:t>c</w:t>
      </w:r>
      <w:r w:rsidR="00565595" w:rsidRPr="00C852E8">
        <w:rPr>
          <w:rFonts w:ascii="Times New Roman" w:hAnsi="Times New Roman" w:cs="Times New Roman"/>
        </w:rPr>
        <w:t xml:space="preserve">etak </w:t>
      </w:r>
      <w:r w:rsidR="00E81FB8" w:rsidRPr="00C852E8">
        <w:rPr>
          <w:rFonts w:ascii="Times New Roman" w:hAnsi="Times New Roman" w:cs="Times New Roman"/>
        </w:rPr>
        <w:t>s</w:t>
      </w:r>
      <w:r w:rsidR="00565595" w:rsidRPr="00C852E8">
        <w:rPr>
          <w:rFonts w:ascii="Times New Roman" w:hAnsi="Times New Roman" w:cs="Times New Roman"/>
        </w:rPr>
        <w:t>awah yang masif memerlukan perencanaan yang cermat untuk mencegah konflik pemanfaatan lahan di masa depan. Penetapan LP2B di Kabupaten OKI menunjukkan kemajuan signifikan dalam perlindungan lahan pertanian, namun memerlukan penguatan koordinasi lintas sektor dan sinkronisasi data spasial. Rekomendasi kebijakan meliputi percepatan integrasi LP2B ke dalam RTRW, pembentukan tim koordinasi tetap antar dinas, dan pemanfaatan teknologi Sistem Informasi Geografis untuk perencanaan berbasis data</w:t>
      </w:r>
      <w:r w:rsidR="00AF13F5" w:rsidRPr="00C852E8">
        <w:rPr>
          <w:rFonts w:ascii="Times New Roman" w:hAnsi="Times New Roman" w:cs="Times New Roman"/>
        </w:rPr>
        <w:t>.</w:t>
      </w:r>
    </w:p>
    <w:p w14:paraId="6FF30A83" w14:textId="77777777" w:rsidR="00C9529B" w:rsidRPr="00C852E8" w:rsidRDefault="00C9529B" w:rsidP="00774877">
      <w:pPr>
        <w:spacing w:after="0"/>
        <w:rPr>
          <w:rFonts w:ascii="Times New Roman" w:hAnsi="Times New Roman" w:cs="Times New Roman"/>
        </w:rPr>
      </w:pPr>
    </w:p>
    <w:p w14:paraId="2664E4C2" w14:textId="1B42B503" w:rsidR="000928B1" w:rsidRPr="00C852E8" w:rsidRDefault="001046CA" w:rsidP="00774877">
      <w:pPr>
        <w:spacing w:after="0"/>
        <w:rPr>
          <w:rFonts w:ascii="Times New Roman" w:hAnsi="Times New Roman" w:cs="Times New Roman"/>
        </w:rPr>
      </w:pPr>
      <w:r w:rsidRPr="00C852E8">
        <w:rPr>
          <w:rFonts w:ascii="Times New Roman" w:hAnsi="Times New Roman" w:cs="Times New Roman"/>
          <w:b/>
          <w:bCs/>
        </w:rPr>
        <w:t xml:space="preserve">Kata kunci: </w:t>
      </w:r>
      <w:r w:rsidR="004A1D3E" w:rsidRPr="00C852E8">
        <w:rPr>
          <w:rFonts w:ascii="Times New Roman" w:hAnsi="Times New Roman" w:cs="Times New Roman"/>
          <w:i/>
          <w:iCs/>
        </w:rPr>
        <w:t>LP2B</w:t>
      </w:r>
      <w:r w:rsidRPr="00C852E8">
        <w:rPr>
          <w:rFonts w:ascii="Times New Roman" w:hAnsi="Times New Roman" w:cs="Times New Roman"/>
          <w:i/>
          <w:iCs/>
        </w:rPr>
        <w:t>,</w:t>
      </w:r>
      <w:r w:rsidR="004A1D3E" w:rsidRPr="00C852E8">
        <w:rPr>
          <w:rFonts w:ascii="Times New Roman" w:hAnsi="Times New Roman" w:cs="Times New Roman"/>
          <w:i/>
          <w:iCs/>
        </w:rPr>
        <w:t xml:space="preserve"> Harmonisasi Kebijakan</w:t>
      </w:r>
      <w:r w:rsidR="00565595" w:rsidRPr="00C852E8">
        <w:rPr>
          <w:rFonts w:ascii="Times New Roman" w:hAnsi="Times New Roman" w:cs="Times New Roman"/>
          <w:i/>
          <w:iCs/>
        </w:rPr>
        <w:t>, Data Spasial</w:t>
      </w:r>
    </w:p>
    <w:p w14:paraId="2CB6CEEA" w14:textId="77777777" w:rsidR="00481B9D" w:rsidRPr="00D11255" w:rsidRDefault="00481B9D" w:rsidP="00774877">
      <w:pPr>
        <w:spacing w:after="0"/>
        <w:rPr>
          <w:rFonts w:ascii="Times New Roman" w:hAnsi="Times New Roman" w:cs="Times New Roman"/>
          <w:lang w:val="fi-FI"/>
        </w:rPr>
      </w:pPr>
    </w:p>
    <w:sectPr w:rsidR="00481B9D" w:rsidRPr="00D112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15EB1"/>
    <w:multiLevelType w:val="multilevel"/>
    <w:tmpl w:val="DB10B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A3A60"/>
    <w:multiLevelType w:val="hybridMultilevel"/>
    <w:tmpl w:val="933E2DA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146"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44C4E38"/>
    <w:multiLevelType w:val="hybridMultilevel"/>
    <w:tmpl w:val="1122A89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2BE10BB"/>
    <w:multiLevelType w:val="multilevel"/>
    <w:tmpl w:val="092EA4BC"/>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70DF674A"/>
    <w:multiLevelType w:val="multilevel"/>
    <w:tmpl w:val="7D92C120"/>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74B05882"/>
    <w:multiLevelType w:val="multilevel"/>
    <w:tmpl w:val="5F268E24"/>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863783181">
    <w:abstractNumId w:val="5"/>
  </w:num>
  <w:num w:numId="2" w16cid:durableId="2028409739">
    <w:abstractNumId w:val="0"/>
  </w:num>
  <w:num w:numId="3" w16cid:durableId="209197747">
    <w:abstractNumId w:val="2"/>
  </w:num>
  <w:num w:numId="4" w16cid:durableId="46993642">
    <w:abstractNumId w:val="3"/>
  </w:num>
  <w:num w:numId="5" w16cid:durableId="815530595">
    <w:abstractNumId w:val="4"/>
  </w:num>
  <w:num w:numId="6" w16cid:durableId="999623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EA8"/>
    <w:rsid w:val="00015B67"/>
    <w:rsid w:val="0003707B"/>
    <w:rsid w:val="0009107E"/>
    <w:rsid w:val="000928B1"/>
    <w:rsid w:val="00097E7B"/>
    <w:rsid w:val="000A7F42"/>
    <w:rsid w:val="000E55FC"/>
    <w:rsid w:val="000E653F"/>
    <w:rsid w:val="001046CA"/>
    <w:rsid w:val="0010696B"/>
    <w:rsid w:val="0015230B"/>
    <w:rsid w:val="00167B40"/>
    <w:rsid w:val="00172297"/>
    <w:rsid w:val="001938D6"/>
    <w:rsid w:val="00195C51"/>
    <w:rsid w:val="001C5AEB"/>
    <w:rsid w:val="001F5B6B"/>
    <w:rsid w:val="002070FC"/>
    <w:rsid w:val="00215DAF"/>
    <w:rsid w:val="0022109E"/>
    <w:rsid w:val="00235968"/>
    <w:rsid w:val="002A63D9"/>
    <w:rsid w:val="002C3C54"/>
    <w:rsid w:val="003754D3"/>
    <w:rsid w:val="003770D9"/>
    <w:rsid w:val="003A17BF"/>
    <w:rsid w:val="003E2B36"/>
    <w:rsid w:val="0040214E"/>
    <w:rsid w:val="0041028B"/>
    <w:rsid w:val="00450A5E"/>
    <w:rsid w:val="00481B9D"/>
    <w:rsid w:val="004A1D3E"/>
    <w:rsid w:val="004B4655"/>
    <w:rsid w:val="004D11B4"/>
    <w:rsid w:val="004F7741"/>
    <w:rsid w:val="00563957"/>
    <w:rsid w:val="00565595"/>
    <w:rsid w:val="005745D6"/>
    <w:rsid w:val="0058292A"/>
    <w:rsid w:val="005C5A89"/>
    <w:rsid w:val="005D22D3"/>
    <w:rsid w:val="00677DE6"/>
    <w:rsid w:val="006E2E80"/>
    <w:rsid w:val="007225A1"/>
    <w:rsid w:val="00722942"/>
    <w:rsid w:val="0074294F"/>
    <w:rsid w:val="00747332"/>
    <w:rsid w:val="00774877"/>
    <w:rsid w:val="007B46B8"/>
    <w:rsid w:val="007C355E"/>
    <w:rsid w:val="00826B37"/>
    <w:rsid w:val="00845A64"/>
    <w:rsid w:val="008923DD"/>
    <w:rsid w:val="008B120A"/>
    <w:rsid w:val="00900EA8"/>
    <w:rsid w:val="00935E1B"/>
    <w:rsid w:val="00992518"/>
    <w:rsid w:val="009C192B"/>
    <w:rsid w:val="009C4216"/>
    <w:rsid w:val="009C461C"/>
    <w:rsid w:val="00A317B0"/>
    <w:rsid w:val="00A85F22"/>
    <w:rsid w:val="00A9400F"/>
    <w:rsid w:val="00AF13F5"/>
    <w:rsid w:val="00B16354"/>
    <w:rsid w:val="00B30B4D"/>
    <w:rsid w:val="00BF2C49"/>
    <w:rsid w:val="00C00939"/>
    <w:rsid w:val="00C155E6"/>
    <w:rsid w:val="00C326EE"/>
    <w:rsid w:val="00C7341F"/>
    <w:rsid w:val="00C852E8"/>
    <w:rsid w:val="00C9529B"/>
    <w:rsid w:val="00CA7F1B"/>
    <w:rsid w:val="00D11255"/>
    <w:rsid w:val="00D62BB0"/>
    <w:rsid w:val="00D82921"/>
    <w:rsid w:val="00DB0B1B"/>
    <w:rsid w:val="00E36721"/>
    <w:rsid w:val="00E503E4"/>
    <w:rsid w:val="00E643D3"/>
    <w:rsid w:val="00E707FA"/>
    <w:rsid w:val="00E81180"/>
    <w:rsid w:val="00E81FB8"/>
    <w:rsid w:val="00E95608"/>
    <w:rsid w:val="00EC5011"/>
    <w:rsid w:val="00ED4602"/>
    <w:rsid w:val="00ED6AC8"/>
    <w:rsid w:val="00EE0CEB"/>
    <w:rsid w:val="00EF1634"/>
    <w:rsid w:val="00F37888"/>
    <w:rsid w:val="00F80BA8"/>
    <w:rsid w:val="00FB5C12"/>
    <w:rsid w:val="00FD170B"/>
    <w:rsid w:val="00FF7F79"/>
    <w:rsid w:val="0758AF62"/>
    <w:rsid w:val="0A5B82CB"/>
    <w:rsid w:val="0D96F753"/>
    <w:rsid w:val="100CCC79"/>
    <w:rsid w:val="103FACE0"/>
    <w:rsid w:val="19F6DCE8"/>
    <w:rsid w:val="1F7A1AB4"/>
    <w:rsid w:val="23554CBF"/>
    <w:rsid w:val="2C58C49D"/>
    <w:rsid w:val="34575021"/>
    <w:rsid w:val="34F241C5"/>
    <w:rsid w:val="3B969113"/>
    <w:rsid w:val="423018AE"/>
    <w:rsid w:val="43C8F924"/>
    <w:rsid w:val="4794B8E2"/>
    <w:rsid w:val="4C42B739"/>
    <w:rsid w:val="4F13694B"/>
    <w:rsid w:val="54FB267E"/>
    <w:rsid w:val="56F8A931"/>
    <w:rsid w:val="59E19CBB"/>
    <w:rsid w:val="5E9A5BF5"/>
    <w:rsid w:val="6102DFA9"/>
    <w:rsid w:val="715C6BD6"/>
    <w:rsid w:val="7195723A"/>
    <w:rsid w:val="7BB4073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1430D"/>
  <w15:chartTrackingRefBased/>
  <w15:docId w15:val="{B97A7EFB-1948-4A9A-936F-E14B96FC8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ID"/>
    </w:rPr>
  </w:style>
  <w:style w:type="paragraph" w:styleId="Heading1">
    <w:name w:val="heading 1"/>
    <w:basedOn w:val="Normal"/>
    <w:next w:val="Normal"/>
    <w:link w:val="Heading1Char"/>
    <w:uiPriority w:val="9"/>
    <w:qFormat/>
    <w:rsid w:val="00900E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0E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0E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0E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0E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0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0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0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0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E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0E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0E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0E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0E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0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0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0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0EA8"/>
    <w:rPr>
      <w:rFonts w:eastAsiaTheme="majorEastAsia" w:cstheme="majorBidi"/>
      <w:color w:val="272727" w:themeColor="text1" w:themeTint="D8"/>
    </w:rPr>
  </w:style>
  <w:style w:type="paragraph" w:styleId="Title">
    <w:name w:val="Title"/>
    <w:basedOn w:val="Normal"/>
    <w:next w:val="Normal"/>
    <w:link w:val="TitleChar"/>
    <w:uiPriority w:val="10"/>
    <w:qFormat/>
    <w:rsid w:val="00900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0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0E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0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0EA8"/>
    <w:pPr>
      <w:spacing w:before="160"/>
      <w:jc w:val="center"/>
    </w:pPr>
    <w:rPr>
      <w:i/>
      <w:iCs/>
      <w:color w:val="404040" w:themeColor="text1" w:themeTint="BF"/>
    </w:rPr>
  </w:style>
  <w:style w:type="character" w:customStyle="1" w:styleId="QuoteChar">
    <w:name w:val="Quote Char"/>
    <w:basedOn w:val="DefaultParagraphFont"/>
    <w:link w:val="Quote"/>
    <w:uiPriority w:val="29"/>
    <w:rsid w:val="00900EA8"/>
    <w:rPr>
      <w:i/>
      <w:iCs/>
      <w:color w:val="404040" w:themeColor="text1" w:themeTint="BF"/>
    </w:rPr>
  </w:style>
  <w:style w:type="paragraph" w:styleId="ListParagraph">
    <w:name w:val="List Paragraph"/>
    <w:basedOn w:val="Normal"/>
    <w:uiPriority w:val="34"/>
    <w:qFormat/>
    <w:rsid w:val="00900EA8"/>
    <w:pPr>
      <w:ind w:left="720"/>
      <w:contextualSpacing/>
    </w:pPr>
  </w:style>
  <w:style w:type="character" w:styleId="IntenseEmphasis">
    <w:name w:val="Intense Emphasis"/>
    <w:basedOn w:val="DefaultParagraphFont"/>
    <w:uiPriority w:val="21"/>
    <w:qFormat/>
    <w:rsid w:val="00900EA8"/>
    <w:rPr>
      <w:i/>
      <w:iCs/>
      <w:color w:val="0F4761" w:themeColor="accent1" w:themeShade="BF"/>
    </w:rPr>
  </w:style>
  <w:style w:type="paragraph" w:styleId="IntenseQuote">
    <w:name w:val="Intense Quote"/>
    <w:basedOn w:val="Normal"/>
    <w:next w:val="Normal"/>
    <w:link w:val="IntenseQuoteChar"/>
    <w:uiPriority w:val="30"/>
    <w:qFormat/>
    <w:rsid w:val="00900E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0EA8"/>
    <w:rPr>
      <w:i/>
      <w:iCs/>
      <w:color w:val="0F4761" w:themeColor="accent1" w:themeShade="BF"/>
    </w:rPr>
  </w:style>
  <w:style w:type="character" w:styleId="IntenseReference">
    <w:name w:val="Intense Reference"/>
    <w:basedOn w:val="DefaultParagraphFont"/>
    <w:uiPriority w:val="32"/>
    <w:qFormat/>
    <w:rsid w:val="00900EA8"/>
    <w:rPr>
      <w:b/>
      <w:bCs/>
      <w:smallCaps/>
      <w:color w:val="0F4761" w:themeColor="accent1" w:themeShade="BF"/>
      <w:spacing w:val="5"/>
    </w:rPr>
  </w:style>
  <w:style w:type="paragraph" w:styleId="NormalWeb">
    <w:name w:val="Normal (Web)"/>
    <w:basedOn w:val="Normal"/>
    <w:uiPriority w:val="99"/>
    <w:semiHidden/>
    <w:unhideWhenUsed/>
    <w:rsid w:val="00CA7F1B"/>
    <w:rPr>
      <w:rFonts w:ascii="Times New Roman" w:hAnsi="Times New Roman" w:cs="Times New Roman"/>
      <w:sz w:val="22"/>
      <w:lang w:val="id-ID"/>
    </w:rPr>
  </w:style>
  <w:style w:type="character" w:styleId="Emphasis">
    <w:name w:val="Emphasis"/>
    <w:basedOn w:val="DefaultParagraphFont"/>
    <w:uiPriority w:val="20"/>
    <w:qFormat/>
    <w:rsid w:val="00CA7F1B"/>
    <w:rPr>
      <w:i/>
      <w:iCs/>
    </w:rPr>
  </w:style>
  <w:style w:type="character" w:styleId="Strong">
    <w:name w:val="Strong"/>
    <w:basedOn w:val="DefaultParagraphFont"/>
    <w:uiPriority w:val="22"/>
    <w:qFormat/>
    <w:rsid w:val="00CA7F1B"/>
    <w:rPr>
      <w:b/>
      <w:bCs/>
    </w:rPr>
  </w:style>
  <w:style w:type="character" w:styleId="Hyperlink">
    <w:name w:val="Hyperlink"/>
    <w:basedOn w:val="DefaultParagraphFont"/>
    <w:uiPriority w:val="99"/>
    <w:unhideWhenUsed/>
    <w:rsid w:val="00E503E4"/>
    <w:rPr>
      <w:color w:val="467886" w:themeColor="hyperlink"/>
      <w:u w:val="single"/>
    </w:rPr>
  </w:style>
  <w:style w:type="character" w:styleId="UnresolvedMention">
    <w:name w:val="Unresolved Mention"/>
    <w:basedOn w:val="DefaultParagraphFont"/>
    <w:uiPriority w:val="99"/>
    <w:semiHidden/>
    <w:unhideWhenUsed/>
    <w:rsid w:val="00E503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hdarmawan1995@gmail.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6ee0bfa-d96b-42f0-a0ae-ade441056b35" xsi:nil="true"/>
    <lcf76f155ced4ddcb4097134ff3c332f xmlns="2bab6046-cf29-4de6-95c2-0ed88767753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F24F34A919E874E998CDABCAEF0C332" ma:contentTypeVersion="6" ma:contentTypeDescription="Create a new document." ma:contentTypeScope="" ma:versionID="ddff812ad47e8facae855e9a62a4ecd8">
  <xsd:schema xmlns:xsd="http://www.w3.org/2001/XMLSchema" xmlns:xs="http://www.w3.org/2001/XMLSchema" xmlns:p="http://schemas.microsoft.com/office/2006/metadata/properties" xmlns:ns2="2bab6046-cf29-4de6-95c2-0ed88767753d" xmlns:ns3="06ee0bfa-d96b-42f0-a0ae-ade441056b35" xmlns:ns4="b747f8fc-e323-40fe-a283-a1b526cc7450" xmlns:ns5="e3c18b1d-b44e-4087-bbe0-2954ffd0cf57" targetNamespace="http://schemas.microsoft.com/office/2006/metadata/properties" ma:root="true" ma:fieldsID="0ca171dec8014744a5d3c384666995bd" ns2:_="" ns3:_="" ns4:_="" ns5:_="">
    <xsd:import namespace="2bab6046-cf29-4de6-95c2-0ed88767753d"/>
    <xsd:import namespace="06ee0bfa-d96b-42f0-a0ae-ade441056b35"/>
    <xsd:import namespace="b747f8fc-e323-40fe-a283-a1b526cc7450"/>
    <xsd:import namespace="e3c18b1d-b44e-4087-bbe0-2954ffd0cf57"/>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5:SharedWithUsers" minOccurs="0"/>
                <xsd:element ref="ns5:SharedWithDetails" minOccurs="0"/>
                <xsd:element ref="ns4:MediaServiceLocation" minOccurs="0"/>
                <xsd:element ref="ns4: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ab6046-cf29-4de6-95c2-0ed88767753d"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1616629-9183-4d38-9e3a-f9db27d53a2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ee0bfa-d96b-42f0-a0ae-ade441056b35"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3a441582-034d-449f-88de-e4b6b8e9b601}" ma:internalName="TaxCatchAll" ma:showField="CatchAllData" ma:web="06ee0bfa-d96b-42f0-a0ae-ade441056b3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47f8fc-e323-40fe-a283-a1b526cc745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c18b1d-b44e-4087-bbe0-2954ffd0cf5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D0CA99-D156-4C19-97AB-5BBD8A68251F}">
  <ds:schemaRefs>
    <ds:schemaRef ds:uri="http://schemas.microsoft.com/sharepoint/v3/contenttype/forms"/>
  </ds:schemaRefs>
</ds:datastoreItem>
</file>

<file path=customXml/itemProps2.xml><?xml version="1.0" encoding="utf-8"?>
<ds:datastoreItem xmlns:ds="http://schemas.openxmlformats.org/officeDocument/2006/customXml" ds:itemID="{B26C7E9F-2CD9-4EBD-A98D-F56FA6666C9D}">
  <ds:schemaRefs>
    <ds:schemaRef ds:uri="http://schemas.microsoft.com/office/2006/metadata/properties"/>
    <ds:schemaRef ds:uri="http://schemas.microsoft.com/office/infopath/2007/PartnerControls"/>
    <ds:schemaRef ds:uri="06ee0bfa-d96b-42f0-a0ae-ade441056b35"/>
    <ds:schemaRef ds:uri="2bab6046-cf29-4de6-95c2-0ed88767753d"/>
  </ds:schemaRefs>
</ds:datastoreItem>
</file>

<file path=customXml/itemProps3.xml><?xml version="1.0" encoding="utf-8"?>
<ds:datastoreItem xmlns:ds="http://schemas.openxmlformats.org/officeDocument/2006/customXml" ds:itemID="{D01604E2-FB7E-42C7-BB23-748F7D8D7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ab6046-cf29-4de6-95c2-0ed88767753d"/>
    <ds:schemaRef ds:uri="06ee0bfa-d96b-42f0-a0ae-ade441056b35"/>
    <ds:schemaRef ds:uri="b747f8fc-e323-40fe-a283-a1b526cc7450"/>
    <ds:schemaRef ds:uri="e3c18b1d-b44e-4087-bbe0-2954ffd0c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Pages>
  <Words>334</Words>
  <Characters>1905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Lusiana, Betha</dc:creator>
  <cp:keywords/>
  <dc:description/>
  <cp:lastModifiedBy>User</cp:lastModifiedBy>
  <cp:revision>77</cp:revision>
  <dcterms:created xsi:type="dcterms:W3CDTF">2026-06-25T21:38:00Z</dcterms:created>
  <dcterms:modified xsi:type="dcterms:W3CDTF">2026-08-27T08:03:00Z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0x0101006F24F34A919E874E998CDABCAEF0C332</vt:lpwstr>
  </property>
  <property fmtid="{D5CDD505-2E9C-101B-9397-08002B2CF9AE}" pid="3" name="GrammarlyDocumentId">
    <vt:lpwstr>289d4e06-62cc-45dd-bad0-07fdc6ebeb67</vt:lpwstr>
  </property>
</Properties>
</file>