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0664" w14:textId="77777777" w:rsidR="00105E10" w:rsidRDefault="00502674" w:rsidP="00774877">
      <w:pPr>
        <w:spacing w:after="0"/>
        <w:jc w:val="center"/>
        <w:rPr>
          <w:rFonts w:ascii="Times New Roman" w:hAnsi="Times New Roman" w:cs="Times New Roman"/>
          <w:b/>
          <w:bCs/>
        </w:rPr>
      </w:pPr>
      <w:r w:rsidRPr="00502674">
        <w:rPr>
          <w:rFonts w:ascii="Times New Roman" w:hAnsi="Times New Roman" w:cs="Times New Roman"/>
          <w:b/>
          <w:bCs/>
        </w:rPr>
        <w:t xml:space="preserve">Tata Kelola Kolaboratif Demplot Agroforestri Berbasis Perhutanan Sosial </w:t>
      </w:r>
    </w:p>
    <w:p w14:paraId="61B84B68" w14:textId="00124C9F" w:rsidR="00235968" w:rsidRDefault="00105E10" w:rsidP="00774877">
      <w:pPr>
        <w:spacing w:after="0"/>
        <w:jc w:val="center"/>
        <w:rPr>
          <w:rFonts w:ascii="Times New Roman" w:hAnsi="Times New Roman" w:cs="Times New Roman"/>
          <w:b/>
          <w:bCs/>
        </w:rPr>
      </w:pPr>
      <w:r>
        <w:rPr>
          <w:rFonts w:ascii="Times New Roman" w:hAnsi="Times New Roman" w:cs="Times New Roman"/>
          <w:b/>
          <w:bCs/>
        </w:rPr>
        <w:t>U</w:t>
      </w:r>
      <w:r w:rsidR="00502674" w:rsidRPr="00502674">
        <w:rPr>
          <w:rFonts w:ascii="Times New Roman" w:hAnsi="Times New Roman" w:cs="Times New Roman"/>
          <w:b/>
          <w:bCs/>
        </w:rPr>
        <w:t>ntuk Mendukung FOLU Net Sink 2030</w:t>
      </w:r>
    </w:p>
    <w:p w14:paraId="4BC86313" w14:textId="77777777" w:rsidR="00502674" w:rsidRPr="00762746" w:rsidRDefault="00502674" w:rsidP="00774877">
      <w:pPr>
        <w:spacing w:after="0"/>
        <w:jc w:val="center"/>
        <w:rPr>
          <w:rFonts w:ascii="Times New Roman" w:hAnsi="Times New Roman" w:cs="Times New Roman"/>
          <w:b/>
          <w:bCs/>
          <w:lang w:val="sv-SE"/>
        </w:rPr>
      </w:pPr>
    </w:p>
    <w:p w14:paraId="4B207EED" w14:textId="221CA225" w:rsidR="00E707FA" w:rsidRPr="00762746" w:rsidRDefault="000F74B1" w:rsidP="00774877">
      <w:pPr>
        <w:spacing w:after="0"/>
        <w:jc w:val="center"/>
        <w:rPr>
          <w:rFonts w:ascii="Times New Roman" w:hAnsi="Times New Roman" w:cs="Times New Roman"/>
          <w:b/>
          <w:bCs/>
          <w:vertAlign w:val="superscript"/>
          <w:lang w:val="sv-SE"/>
        </w:rPr>
      </w:pPr>
      <w:r w:rsidRPr="00762746">
        <w:rPr>
          <w:rFonts w:ascii="Times New Roman" w:hAnsi="Times New Roman" w:cs="Times New Roman"/>
          <w:b/>
          <w:bCs/>
          <w:lang w:val="sv-SE"/>
        </w:rPr>
        <w:t>Arif Hidayat, S.Hut., M.Ec.Dev.</w:t>
      </w:r>
    </w:p>
    <w:p w14:paraId="610B4106" w14:textId="705A156D" w:rsidR="00167B40" w:rsidRPr="00762746" w:rsidRDefault="007640F1" w:rsidP="00774877">
      <w:pPr>
        <w:spacing w:after="0"/>
        <w:jc w:val="center"/>
        <w:rPr>
          <w:rFonts w:ascii="Times New Roman" w:hAnsi="Times New Roman" w:cs="Times New Roman"/>
          <w:lang w:val="fi-FI"/>
        </w:rPr>
      </w:pPr>
      <w:r>
        <w:rPr>
          <w:rFonts w:ascii="Times New Roman" w:hAnsi="Times New Roman" w:cs="Times New Roman"/>
          <w:lang w:val="fi-FI"/>
        </w:rPr>
        <w:t>Balai Pengelolaan Hutan Lestari (</w:t>
      </w:r>
      <w:r w:rsidR="000F74B1" w:rsidRPr="00762746">
        <w:rPr>
          <w:rFonts w:ascii="Times New Roman" w:hAnsi="Times New Roman" w:cs="Times New Roman"/>
          <w:lang w:val="fi-FI"/>
        </w:rPr>
        <w:t>BPHL</w:t>
      </w:r>
      <w:r>
        <w:rPr>
          <w:rFonts w:ascii="Times New Roman" w:hAnsi="Times New Roman" w:cs="Times New Roman"/>
          <w:lang w:val="fi-FI"/>
        </w:rPr>
        <w:t>)</w:t>
      </w:r>
      <w:r w:rsidR="000F74B1" w:rsidRPr="00762746">
        <w:rPr>
          <w:rFonts w:ascii="Times New Roman" w:hAnsi="Times New Roman" w:cs="Times New Roman"/>
          <w:lang w:val="fi-FI"/>
        </w:rPr>
        <w:t xml:space="preserve"> Wilayah IX Mataram</w:t>
      </w:r>
      <w:r w:rsidR="00774877" w:rsidRPr="00762746">
        <w:rPr>
          <w:rFonts w:ascii="Times New Roman" w:hAnsi="Times New Roman" w:cs="Times New Roman"/>
          <w:lang w:val="fi-FI"/>
        </w:rPr>
        <w:t xml:space="preserve">, </w:t>
      </w:r>
      <w:r w:rsidR="000F74B1" w:rsidRPr="00762746">
        <w:rPr>
          <w:rFonts w:ascii="Times New Roman" w:hAnsi="Times New Roman" w:cs="Times New Roman"/>
          <w:lang w:val="fi-FI"/>
        </w:rPr>
        <w:t>Provinsi NTB</w:t>
      </w:r>
      <w:r w:rsidR="00774877" w:rsidRPr="00762746">
        <w:rPr>
          <w:rFonts w:ascii="Times New Roman" w:hAnsi="Times New Roman" w:cs="Times New Roman"/>
          <w:lang w:val="fi-FI"/>
        </w:rPr>
        <w:t xml:space="preserve">, </w:t>
      </w:r>
      <w:r w:rsidR="000F74B1" w:rsidRPr="00762746">
        <w:rPr>
          <w:rFonts w:ascii="Times New Roman" w:hAnsi="Times New Roman" w:cs="Times New Roman"/>
          <w:lang w:val="fi-FI"/>
        </w:rPr>
        <w:t>Indonesia</w:t>
      </w:r>
    </w:p>
    <w:p w14:paraId="1556D613" w14:textId="50DC461B" w:rsidR="00774877" w:rsidRPr="00762746" w:rsidRDefault="00E503E4" w:rsidP="00774877">
      <w:pPr>
        <w:spacing w:after="0"/>
        <w:jc w:val="center"/>
        <w:rPr>
          <w:rFonts w:ascii="Times New Roman" w:hAnsi="Times New Roman" w:cs="Times New Roman"/>
          <w:lang w:val="fi-FI"/>
        </w:rPr>
      </w:pPr>
      <w:r w:rsidRPr="00762746">
        <w:rPr>
          <w:rFonts w:ascii="Times New Roman" w:hAnsi="Times New Roman" w:cs="Times New Roman"/>
          <w:lang w:val="fi-FI"/>
        </w:rPr>
        <w:t xml:space="preserve"> Email korespondensi: </w:t>
      </w:r>
      <w:r w:rsidR="009902AD">
        <w:rPr>
          <w:rFonts w:ascii="Times New Roman" w:hAnsi="Times New Roman" w:cs="Times New Roman"/>
          <w:lang w:val="fi-FI"/>
        </w:rPr>
        <w:t>arif.</w:t>
      </w:r>
      <w:r w:rsidR="009902AD">
        <w:rPr>
          <w:rFonts w:ascii="Times New Roman" w:hAnsi="Times New Roman" w:cs="Times New Roman"/>
          <w:lang w:val="sv-SE"/>
        </w:rPr>
        <w:t>hidayat</w:t>
      </w:r>
      <w:r w:rsidR="000F74B1" w:rsidRPr="00762746">
        <w:rPr>
          <w:rFonts w:ascii="Times New Roman" w:hAnsi="Times New Roman" w:cs="Times New Roman"/>
          <w:lang w:val="sv-SE"/>
        </w:rPr>
        <w:t>phpl@gmail.com</w:t>
      </w:r>
    </w:p>
    <w:p w14:paraId="7C84108B" w14:textId="77777777" w:rsidR="00E503E4" w:rsidRPr="00762746" w:rsidRDefault="00E503E4" w:rsidP="00774877">
      <w:pPr>
        <w:spacing w:after="0"/>
        <w:jc w:val="center"/>
        <w:rPr>
          <w:rFonts w:ascii="Times New Roman" w:hAnsi="Times New Roman" w:cs="Times New Roman"/>
          <w:lang w:val="fi-FI"/>
        </w:rPr>
      </w:pPr>
    </w:p>
    <w:p w14:paraId="25384B5B" w14:textId="77777777" w:rsidR="00105E10" w:rsidRDefault="00105E10" w:rsidP="00E503E4">
      <w:pPr>
        <w:spacing w:after="0"/>
        <w:jc w:val="center"/>
        <w:rPr>
          <w:rFonts w:ascii="Times New Roman" w:hAnsi="Times New Roman" w:cs="Times New Roman"/>
          <w:b/>
          <w:bCs/>
          <w:lang w:val="fi-FI"/>
        </w:rPr>
      </w:pPr>
    </w:p>
    <w:p w14:paraId="2D995203" w14:textId="5912118E" w:rsidR="00E503E4" w:rsidRPr="00762746" w:rsidRDefault="00E503E4" w:rsidP="00E503E4">
      <w:pPr>
        <w:spacing w:after="0"/>
        <w:jc w:val="center"/>
        <w:rPr>
          <w:rFonts w:ascii="Times New Roman" w:hAnsi="Times New Roman" w:cs="Times New Roman"/>
          <w:b/>
          <w:bCs/>
          <w:lang w:val="fi-FI"/>
        </w:rPr>
      </w:pPr>
      <w:r w:rsidRPr="00762746">
        <w:rPr>
          <w:rFonts w:ascii="Times New Roman" w:hAnsi="Times New Roman" w:cs="Times New Roman"/>
          <w:b/>
          <w:bCs/>
          <w:lang w:val="fi-FI"/>
        </w:rPr>
        <w:t>Abstrak</w:t>
      </w:r>
    </w:p>
    <w:p w14:paraId="504F8682" w14:textId="77777777" w:rsidR="00FC0F3B" w:rsidRDefault="00FC0F3B" w:rsidP="007640F1">
      <w:pPr>
        <w:spacing w:after="0" w:line="240" w:lineRule="auto"/>
        <w:jc w:val="both"/>
        <w:rPr>
          <w:rFonts w:ascii="Times New Roman" w:hAnsi="Times New Roman" w:cs="Times New Roman"/>
          <w:lang w:val="fi-FI"/>
        </w:rPr>
      </w:pPr>
    </w:p>
    <w:p w14:paraId="17313F1B" w14:textId="77777777" w:rsidR="00943475" w:rsidRDefault="00943475" w:rsidP="007640F1">
      <w:pPr>
        <w:spacing w:after="0" w:line="240" w:lineRule="auto"/>
        <w:jc w:val="both"/>
        <w:rPr>
          <w:rFonts w:ascii="Times New Roman" w:hAnsi="Times New Roman" w:cs="Times New Roman"/>
          <w:lang w:val="fi-FI"/>
        </w:rPr>
      </w:pPr>
    </w:p>
    <w:p w14:paraId="1393C8D8" w14:textId="242F225B" w:rsidR="00923479" w:rsidRPr="0036036C" w:rsidRDefault="00923479" w:rsidP="007640F1">
      <w:pPr>
        <w:spacing w:after="0" w:line="240" w:lineRule="auto"/>
        <w:ind w:firstLine="567"/>
        <w:jc w:val="both"/>
        <w:rPr>
          <w:rFonts w:ascii="Times New Roman" w:hAnsi="Times New Roman" w:cs="Times New Roman"/>
          <w:lang w:val="fi-FI"/>
        </w:rPr>
      </w:pPr>
      <w:r>
        <w:rPr>
          <w:rFonts w:ascii="Times New Roman" w:hAnsi="Times New Roman" w:cs="Times New Roman"/>
          <w:lang w:val="fi-FI"/>
        </w:rPr>
        <w:t xml:space="preserve">Kabupaten Timor Tengah Selatan (TTS) di Provinsi NTT terletak di wilayah lahan kering  pada dataran tinggi Pulau Timor yang memiliki fungsi ekologis untuk daerah tangkapan air, namun juga mengalami permasalahan degradasi lahan. Untuk menjawab tantangan tersebut, dan juga memenuhi komitmen Indonesia di tingkat global terkait pengendalian perubahan iklim, khususnya target </w:t>
      </w:r>
      <w:r w:rsidRPr="00762746">
        <w:rPr>
          <w:rFonts w:ascii="Times New Roman" w:hAnsi="Times New Roman" w:cs="Times New Roman"/>
          <w:i/>
          <w:iCs/>
          <w:lang w:val="fi-FI"/>
        </w:rPr>
        <w:t>Forest and Other Land Use (FOLU) Net Sink 2030</w:t>
      </w:r>
      <w:r>
        <w:rPr>
          <w:rFonts w:ascii="Times New Roman" w:hAnsi="Times New Roman" w:cs="Times New Roman"/>
          <w:lang w:val="fi-FI"/>
        </w:rPr>
        <w:t>, telah diterapkan demplot agroforestri berbasis perhutanan sosial sejak tahun 2025, sebagai strategi rehabilitasi lahan, peningkatan tutupan vegetasi, pengelolaan hutan lestari, dan pemberdayaan masyarakat dalam satu kesatuan lanskap. Demplot agroforestri</w:t>
      </w:r>
      <w:r w:rsidR="007640F1">
        <w:rPr>
          <w:rFonts w:ascii="Times New Roman" w:hAnsi="Times New Roman" w:cs="Times New Roman"/>
          <w:lang w:val="fi-FI"/>
        </w:rPr>
        <w:t xml:space="preserve"> ini</w:t>
      </w:r>
      <w:r>
        <w:rPr>
          <w:rFonts w:ascii="Times New Roman" w:hAnsi="Times New Roman" w:cs="Times New Roman"/>
          <w:lang w:val="fi-FI"/>
        </w:rPr>
        <w:t xml:space="preserve"> terletak di Desa Oebubuk, Kecamatan Mollo, Kabupaten TTS, pada lahan seluas 10 ha, dan menggunakan 2.200 bibit MPTS (</w:t>
      </w:r>
      <w:r>
        <w:rPr>
          <w:rFonts w:ascii="Times New Roman" w:hAnsi="Times New Roman" w:cs="Times New Roman"/>
          <w:i/>
          <w:iCs/>
          <w:lang w:val="fi-FI"/>
        </w:rPr>
        <w:t>Multi Purpose Tree Species</w:t>
      </w:r>
      <w:r>
        <w:rPr>
          <w:rFonts w:ascii="Times New Roman" w:hAnsi="Times New Roman" w:cs="Times New Roman"/>
          <w:lang w:val="fi-FI"/>
        </w:rPr>
        <w:t>). P</w:t>
      </w:r>
      <w:r w:rsidRPr="009D5022">
        <w:rPr>
          <w:rFonts w:ascii="Times New Roman" w:hAnsi="Times New Roman" w:cs="Times New Roman"/>
          <w:lang w:val="fi-FI"/>
        </w:rPr>
        <w:t>enelitian ini bertujuan</w:t>
      </w:r>
      <w:r>
        <w:rPr>
          <w:rFonts w:ascii="Times New Roman" w:hAnsi="Times New Roman" w:cs="Times New Roman"/>
          <w:lang w:val="fi-FI"/>
        </w:rPr>
        <w:t xml:space="preserve"> untuk menganalisis tata kelola kolaboratif yang dilakukan, serta mengidentifikasi faktor-faktor yang mendukung implementasi pembangunan demplot tersebut sebagai </w:t>
      </w:r>
      <w:r w:rsidRPr="001361F0">
        <w:rPr>
          <w:rFonts w:ascii="Times New Roman" w:hAnsi="Times New Roman" w:cs="Times New Roman"/>
          <w:lang w:val="fi-FI"/>
        </w:rPr>
        <w:t>praktik baik</w:t>
      </w:r>
      <w:r>
        <w:rPr>
          <w:rFonts w:ascii="Times New Roman" w:hAnsi="Times New Roman" w:cs="Times New Roman"/>
          <w:i/>
          <w:iCs/>
          <w:lang w:val="fi-FI"/>
        </w:rPr>
        <w:t xml:space="preserve"> </w:t>
      </w:r>
      <w:r>
        <w:rPr>
          <w:rFonts w:ascii="Times New Roman" w:hAnsi="Times New Roman" w:cs="Times New Roman"/>
          <w:lang w:val="fi-FI"/>
        </w:rPr>
        <w:t xml:space="preserve">untuk wilayah lainnya. Metode yang digunakan adalah studi kasus dengan pendekatan deskriptif kualitatif. Hasil penelitian menunjukkan bahwa tata kelola kolaboratif diwujudkan melalui pembagian peran yang jelas antar </w:t>
      </w:r>
      <w:r w:rsidRPr="007640F1">
        <w:rPr>
          <w:rFonts w:ascii="Times New Roman" w:hAnsi="Times New Roman" w:cs="Times New Roman"/>
          <w:lang w:val="fi-FI"/>
        </w:rPr>
        <w:t>pemangku kepentingan,</w:t>
      </w:r>
      <w:r>
        <w:rPr>
          <w:rFonts w:ascii="Times New Roman" w:hAnsi="Times New Roman" w:cs="Times New Roman"/>
          <w:lang w:val="fi-FI"/>
        </w:rPr>
        <w:t xml:space="preserve"> </w:t>
      </w:r>
      <w:r w:rsidR="007640F1">
        <w:rPr>
          <w:rFonts w:ascii="Times New Roman" w:hAnsi="Times New Roman" w:cs="Times New Roman"/>
          <w:lang w:val="fi-FI"/>
        </w:rPr>
        <w:t>meliputi</w:t>
      </w:r>
      <w:r>
        <w:rPr>
          <w:rFonts w:ascii="Times New Roman" w:hAnsi="Times New Roman" w:cs="Times New Roman"/>
          <w:lang w:val="fi-FI"/>
        </w:rPr>
        <w:t xml:space="preserve"> BPHL Wilayah IX Mataram sebagai koordinator pelaksanaan program, UPT KPH sebagai pelaksana teknis dan pendamping lapangan, Pemerintah Daerah dan Pemerintah Desa sebagai fasilitator wilayah, </w:t>
      </w:r>
      <w:r w:rsidR="007640F1">
        <w:rPr>
          <w:rFonts w:ascii="Times New Roman" w:hAnsi="Times New Roman" w:cs="Times New Roman"/>
          <w:lang w:val="fi-FI"/>
        </w:rPr>
        <w:t xml:space="preserve">serta </w:t>
      </w:r>
      <w:r w:rsidR="007640F1" w:rsidRPr="007640F1">
        <w:rPr>
          <w:rFonts w:ascii="Times New Roman" w:hAnsi="Times New Roman" w:cs="Times New Roman"/>
          <w:lang w:val="fi-FI"/>
        </w:rPr>
        <w:t>Gabungan Kelompok Tani Hutan</w:t>
      </w:r>
      <w:r w:rsidR="007640F1">
        <w:rPr>
          <w:rFonts w:ascii="Times New Roman" w:hAnsi="Times New Roman" w:cs="Times New Roman"/>
          <w:lang w:val="fi-FI"/>
        </w:rPr>
        <w:t xml:space="preserve"> (</w:t>
      </w:r>
      <w:r>
        <w:rPr>
          <w:rFonts w:ascii="Times New Roman" w:hAnsi="Times New Roman" w:cs="Times New Roman"/>
          <w:lang w:val="fi-FI"/>
        </w:rPr>
        <w:t>Gapoktan</w:t>
      </w:r>
      <w:r w:rsidR="007640F1">
        <w:rPr>
          <w:rFonts w:ascii="Times New Roman" w:hAnsi="Times New Roman" w:cs="Times New Roman"/>
          <w:lang w:val="fi-FI"/>
        </w:rPr>
        <w:t>)</w:t>
      </w:r>
      <w:r>
        <w:rPr>
          <w:rFonts w:ascii="Times New Roman" w:hAnsi="Times New Roman" w:cs="Times New Roman"/>
          <w:lang w:val="fi-FI"/>
        </w:rPr>
        <w:t xml:space="preserve"> Haumen sebagai pelaksana utama </w:t>
      </w:r>
      <w:r w:rsidR="007640F1">
        <w:rPr>
          <w:rFonts w:ascii="Times New Roman" w:hAnsi="Times New Roman" w:cs="Times New Roman"/>
          <w:lang w:val="fi-FI"/>
        </w:rPr>
        <w:t xml:space="preserve">di </w:t>
      </w:r>
      <w:r>
        <w:rPr>
          <w:rFonts w:ascii="Times New Roman" w:hAnsi="Times New Roman" w:cs="Times New Roman"/>
          <w:lang w:val="fi-FI"/>
        </w:rPr>
        <w:t xml:space="preserve">tingkat tapak, yang dilakukan pada tahapan perencanaan, pelaksanaan, pendampingan, hingga pemantauan kegiatan. Faktor-faktor yang menentukan efektivitas program yaitu adanya dasar pelaksanaan yang jelas dan formal </w:t>
      </w:r>
      <w:r w:rsidR="007640F1">
        <w:rPr>
          <w:rFonts w:ascii="Times New Roman" w:hAnsi="Times New Roman" w:cs="Times New Roman"/>
          <w:lang w:val="fi-FI"/>
        </w:rPr>
        <w:t>dengan</w:t>
      </w:r>
      <w:r>
        <w:rPr>
          <w:rFonts w:ascii="Times New Roman" w:hAnsi="Times New Roman" w:cs="Times New Roman"/>
          <w:lang w:val="fi-FI"/>
        </w:rPr>
        <w:t xml:space="preserve"> perjanjian kerja sama, dukungan antar pemangku kepentingan, koordinasi dan pendampingan teknis yang intensif, keterlibatan aktif Gapoktan Haumen di tingkat tapak, serta pemantauan dan evaluasi melalui </w:t>
      </w:r>
      <w:r>
        <w:rPr>
          <w:rFonts w:ascii="Times New Roman" w:hAnsi="Times New Roman" w:cs="Times New Roman"/>
          <w:i/>
          <w:iCs/>
          <w:lang w:val="fi-FI"/>
        </w:rPr>
        <w:t>geotagging</w:t>
      </w:r>
      <w:r>
        <w:rPr>
          <w:rFonts w:ascii="Times New Roman" w:hAnsi="Times New Roman" w:cs="Times New Roman"/>
          <w:lang w:val="fi-FI"/>
        </w:rPr>
        <w:t xml:space="preserve">. Dengan demikian, tata kelola kolaboratif menjadi faktor kunci keberhasilan pengembangan demplot agroforestri berbasis perhutanan sosial dan berpotensi </w:t>
      </w:r>
      <w:r w:rsidR="007640F1">
        <w:rPr>
          <w:rFonts w:ascii="Times New Roman" w:hAnsi="Times New Roman" w:cs="Times New Roman"/>
          <w:lang w:val="fi-FI"/>
        </w:rPr>
        <w:t>untuk</w:t>
      </w:r>
      <w:r>
        <w:rPr>
          <w:rFonts w:ascii="Times New Roman" w:hAnsi="Times New Roman" w:cs="Times New Roman"/>
          <w:lang w:val="fi-FI"/>
        </w:rPr>
        <w:t xml:space="preserve"> direplikasi pada wilayah lainnya di Provinsi NTT dalam rangka mendukung pencapaian target </w:t>
      </w:r>
      <w:r w:rsidRPr="00CA025C">
        <w:rPr>
          <w:rFonts w:ascii="Times New Roman" w:hAnsi="Times New Roman" w:cs="Times New Roman"/>
          <w:i/>
          <w:iCs/>
          <w:lang w:val="fi-FI"/>
        </w:rPr>
        <w:t>FOLU Net Sink 2030</w:t>
      </w:r>
      <w:r>
        <w:rPr>
          <w:rFonts w:ascii="Times New Roman" w:hAnsi="Times New Roman" w:cs="Times New Roman"/>
          <w:lang w:val="fi-FI"/>
        </w:rPr>
        <w:t xml:space="preserve">. </w:t>
      </w:r>
    </w:p>
    <w:p w14:paraId="0FAA4E8A" w14:textId="77777777" w:rsidR="00923479" w:rsidRDefault="00923479" w:rsidP="00845A64">
      <w:pPr>
        <w:spacing w:after="0"/>
        <w:jc w:val="both"/>
        <w:rPr>
          <w:rFonts w:ascii="Times New Roman" w:hAnsi="Times New Roman" w:cs="Times New Roman"/>
          <w:lang w:val="fi-FI"/>
        </w:rPr>
      </w:pPr>
    </w:p>
    <w:p w14:paraId="6FF30A83" w14:textId="77777777" w:rsidR="00C9529B" w:rsidRPr="00D11255" w:rsidRDefault="00C9529B" w:rsidP="00774877">
      <w:pPr>
        <w:spacing w:after="0"/>
        <w:rPr>
          <w:rFonts w:ascii="Times New Roman" w:hAnsi="Times New Roman" w:cs="Times New Roman"/>
          <w:lang w:val="fi-FI"/>
        </w:rPr>
      </w:pPr>
    </w:p>
    <w:p w14:paraId="2CB6CEEA" w14:textId="5100C39C" w:rsidR="00481B9D" w:rsidRPr="009902AD" w:rsidRDefault="001046CA" w:rsidP="00774877">
      <w:pPr>
        <w:spacing w:after="0"/>
        <w:rPr>
          <w:rFonts w:ascii="Times New Roman" w:hAnsi="Times New Roman" w:cs="Times New Roman"/>
          <w:i/>
          <w:iCs/>
          <w:lang w:val="fi-FI"/>
        </w:rPr>
      </w:pPr>
      <w:r>
        <w:rPr>
          <w:rFonts w:ascii="Times New Roman" w:hAnsi="Times New Roman" w:cs="Times New Roman"/>
          <w:b/>
          <w:bCs/>
          <w:lang w:val="fi-FI"/>
        </w:rPr>
        <w:t xml:space="preserve">Kata kunci: </w:t>
      </w:r>
      <w:r w:rsidR="00216DC5">
        <w:rPr>
          <w:rFonts w:ascii="Times New Roman" w:hAnsi="Times New Roman" w:cs="Times New Roman"/>
          <w:i/>
          <w:iCs/>
          <w:lang w:val="fi-FI"/>
        </w:rPr>
        <w:t>a</w:t>
      </w:r>
      <w:r w:rsidR="007B3F7E" w:rsidRPr="009902AD">
        <w:rPr>
          <w:rFonts w:ascii="Times New Roman" w:hAnsi="Times New Roman" w:cs="Times New Roman"/>
          <w:i/>
          <w:iCs/>
          <w:lang w:val="fi-FI"/>
        </w:rPr>
        <w:t>grofores</w:t>
      </w:r>
      <w:r w:rsidR="009902AD" w:rsidRPr="009902AD">
        <w:rPr>
          <w:rFonts w:ascii="Times New Roman" w:hAnsi="Times New Roman" w:cs="Times New Roman"/>
          <w:i/>
          <w:iCs/>
          <w:lang w:val="fi-FI"/>
        </w:rPr>
        <w:t>t</w:t>
      </w:r>
      <w:r w:rsidR="007B3F7E" w:rsidRPr="009902AD">
        <w:rPr>
          <w:rFonts w:ascii="Times New Roman" w:hAnsi="Times New Roman" w:cs="Times New Roman"/>
          <w:i/>
          <w:iCs/>
          <w:lang w:val="fi-FI"/>
        </w:rPr>
        <w:t>ri</w:t>
      </w:r>
      <w:r w:rsidRPr="009902AD">
        <w:rPr>
          <w:rFonts w:ascii="Times New Roman" w:hAnsi="Times New Roman" w:cs="Times New Roman"/>
          <w:i/>
          <w:iCs/>
          <w:lang w:val="fi-FI"/>
        </w:rPr>
        <w:t xml:space="preserve">, </w:t>
      </w:r>
      <w:r w:rsidR="00216DC5">
        <w:rPr>
          <w:rFonts w:ascii="Times New Roman" w:hAnsi="Times New Roman" w:cs="Times New Roman"/>
          <w:i/>
          <w:iCs/>
          <w:lang w:val="fi-FI"/>
        </w:rPr>
        <w:t>p</w:t>
      </w:r>
      <w:r w:rsidR="00BB2C27" w:rsidRPr="009902AD">
        <w:rPr>
          <w:rFonts w:ascii="Times New Roman" w:hAnsi="Times New Roman" w:cs="Times New Roman"/>
          <w:i/>
          <w:iCs/>
          <w:lang w:val="fi-FI"/>
        </w:rPr>
        <w:t xml:space="preserve">erhutanan </w:t>
      </w:r>
      <w:r w:rsidR="00216DC5">
        <w:rPr>
          <w:rFonts w:ascii="Times New Roman" w:hAnsi="Times New Roman" w:cs="Times New Roman"/>
          <w:i/>
          <w:iCs/>
          <w:lang w:val="fi-FI"/>
        </w:rPr>
        <w:t>s</w:t>
      </w:r>
      <w:r w:rsidR="00BB2C27" w:rsidRPr="009902AD">
        <w:rPr>
          <w:rFonts w:ascii="Times New Roman" w:hAnsi="Times New Roman" w:cs="Times New Roman"/>
          <w:i/>
          <w:iCs/>
          <w:lang w:val="fi-FI"/>
        </w:rPr>
        <w:t>osial</w:t>
      </w:r>
      <w:r w:rsidRPr="009902AD">
        <w:rPr>
          <w:rFonts w:ascii="Times New Roman" w:hAnsi="Times New Roman" w:cs="Times New Roman"/>
          <w:i/>
          <w:iCs/>
          <w:lang w:val="fi-FI"/>
        </w:rPr>
        <w:t xml:space="preserve">, </w:t>
      </w:r>
      <w:r w:rsidR="00216DC5">
        <w:rPr>
          <w:rFonts w:ascii="Times New Roman" w:hAnsi="Times New Roman" w:cs="Times New Roman"/>
          <w:i/>
          <w:iCs/>
          <w:lang w:val="fi-FI"/>
        </w:rPr>
        <w:t>t</w:t>
      </w:r>
      <w:r w:rsidR="00BB2C27" w:rsidRPr="009902AD">
        <w:rPr>
          <w:rFonts w:ascii="Times New Roman" w:hAnsi="Times New Roman" w:cs="Times New Roman"/>
          <w:i/>
          <w:iCs/>
          <w:lang w:val="fi-FI"/>
        </w:rPr>
        <w:t xml:space="preserve">ata </w:t>
      </w:r>
      <w:r w:rsidR="00216DC5">
        <w:rPr>
          <w:rFonts w:ascii="Times New Roman" w:hAnsi="Times New Roman" w:cs="Times New Roman"/>
          <w:i/>
          <w:iCs/>
          <w:lang w:val="fi-FI"/>
        </w:rPr>
        <w:t>k</w:t>
      </w:r>
      <w:r w:rsidR="00BB2C27" w:rsidRPr="009902AD">
        <w:rPr>
          <w:rFonts w:ascii="Times New Roman" w:hAnsi="Times New Roman" w:cs="Times New Roman"/>
          <w:i/>
          <w:iCs/>
          <w:lang w:val="fi-FI"/>
        </w:rPr>
        <w:t xml:space="preserve">elola </w:t>
      </w:r>
      <w:r w:rsidR="00216DC5">
        <w:rPr>
          <w:rFonts w:ascii="Times New Roman" w:hAnsi="Times New Roman" w:cs="Times New Roman"/>
          <w:i/>
          <w:iCs/>
          <w:lang w:val="fi-FI"/>
        </w:rPr>
        <w:t>k</w:t>
      </w:r>
      <w:r w:rsidR="00943475" w:rsidRPr="009902AD">
        <w:rPr>
          <w:rFonts w:ascii="Times New Roman" w:hAnsi="Times New Roman" w:cs="Times New Roman"/>
          <w:i/>
          <w:iCs/>
          <w:lang w:val="fi-FI"/>
        </w:rPr>
        <w:t>olabora</w:t>
      </w:r>
      <w:r w:rsidR="00BB2C27" w:rsidRPr="009902AD">
        <w:rPr>
          <w:rFonts w:ascii="Times New Roman" w:hAnsi="Times New Roman" w:cs="Times New Roman"/>
          <w:i/>
          <w:iCs/>
          <w:lang w:val="fi-FI"/>
        </w:rPr>
        <w:t>tif</w:t>
      </w:r>
    </w:p>
    <w:p w14:paraId="1DEB9913" w14:textId="77777777" w:rsidR="00E269F3" w:rsidRDefault="00E269F3" w:rsidP="00774877">
      <w:pPr>
        <w:spacing w:after="0"/>
        <w:rPr>
          <w:rFonts w:ascii="Times New Roman" w:hAnsi="Times New Roman" w:cs="Times New Roman"/>
          <w:i/>
          <w:iCs/>
          <w:lang w:val="fi-FI"/>
        </w:rPr>
      </w:pPr>
    </w:p>
    <w:sectPr w:rsidR="00E26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21969"/>
    <w:rsid w:val="0003707B"/>
    <w:rsid w:val="0009107E"/>
    <w:rsid w:val="000928B1"/>
    <w:rsid w:val="000A2533"/>
    <w:rsid w:val="000E653F"/>
    <w:rsid w:val="000F74B1"/>
    <w:rsid w:val="001046CA"/>
    <w:rsid w:val="00105E10"/>
    <w:rsid w:val="001361F0"/>
    <w:rsid w:val="0015230B"/>
    <w:rsid w:val="00167B40"/>
    <w:rsid w:val="00172297"/>
    <w:rsid w:val="001938D6"/>
    <w:rsid w:val="00195C51"/>
    <w:rsid w:val="001C5AEB"/>
    <w:rsid w:val="001F5B6B"/>
    <w:rsid w:val="002070FC"/>
    <w:rsid w:val="00215DAF"/>
    <w:rsid w:val="00216DC5"/>
    <w:rsid w:val="0022109E"/>
    <w:rsid w:val="00235968"/>
    <w:rsid w:val="002C3C54"/>
    <w:rsid w:val="0036036C"/>
    <w:rsid w:val="003770D9"/>
    <w:rsid w:val="003E2B36"/>
    <w:rsid w:val="0040214E"/>
    <w:rsid w:val="0041028B"/>
    <w:rsid w:val="00481B9D"/>
    <w:rsid w:val="004B3BEA"/>
    <w:rsid w:val="004D11B4"/>
    <w:rsid w:val="004F7741"/>
    <w:rsid w:val="00501782"/>
    <w:rsid w:val="00502674"/>
    <w:rsid w:val="005171F2"/>
    <w:rsid w:val="00563957"/>
    <w:rsid w:val="005D22D3"/>
    <w:rsid w:val="00606E54"/>
    <w:rsid w:val="006E2E80"/>
    <w:rsid w:val="007225A1"/>
    <w:rsid w:val="00722942"/>
    <w:rsid w:val="00762746"/>
    <w:rsid w:val="007640F1"/>
    <w:rsid w:val="00774877"/>
    <w:rsid w:val="007B3F7E"/>
    <w:rsid w:val="007C355E"/>
    <w:rsid w:val="00826B37"/>
    <w:rsid w:val="00841548"/>
    <w:rsid w:val="00845A64"/>
    <w:rsid w:val="008923DD"/>
    <w:rsid w:val="008F5458"/>
    <w:rsid w:val="00900EA8"/>
    <w:rsid w:val="00920915"/>
    <w:rsid w:val="00923479"/>
    <w:rsid w:val="00935E1B"/>
    <w:rsid w:val="00943475"/>
    <w:rsid w:val="009902AD"/>
    <w:rsid w:val="009C192B"/>
    <w:rsid w:val="009C4216"/>
    <w:rsid w:val="009C461C"/>
    <w:rsid w:val="009D5022"/>
    <w:rsid w:val="00A317B0"/>
    <w:rsid w:val="00A62465"/>
    <w:rsid w:val="00A85F22"/>
    <w:rsid w:val="00A9400F"/>
    <w:rsid w:val="00AA44EA"/>
    <w:rsid w:val="00BB2C27"/>
    <w:rsid w:val="00BE62CE"/>
    <w:rsid w:val="00BF2C49"/>
    <w:rsid w:val="00C00939"/>
    <w:rsid w:val="00C326EE"/>
    <w:rsid w:val="00C66A0C"/>
    <w:rsid w:val="00C9529B"/>
    <w:rsid w:val="00CA025C"/>
    <w:rsid w:val="00CA7F1B"/>
    <w:rsid w:val="00CF4C50"/>
    <w:rsid w:val="00D11255"/>
    <w:rsid w:val="00D13BC5"/>
    <w:rsid w:val="00D46A4F"/>
    <w:rsid w:val="00D82921"/>
    <w:rsid w:val="00E269F3"/>
    <w:rsid w:val="00E36721"/>
    <w:rsid w:val="00E503E4"/>
    <w:rsid w:val="00E643D3"/>
    <w:rsid w:val="00E707FA"/>
    <w:rsid w:val="00EC5011"/>
    <w:rsid w:val="00ED6AC8"/>
    <w:rsid w:val="00EF1634"/>
    <w:rsid w:val="00F80BA8"/>
    <w:rsid w:val="00FA58D3"/>
    <w:rsid w:val="00FC0F3B"/>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3.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Fatirahma Mustafa</cp:lastModifiedBy>
  <cp:revision>4</cp:revision>
  <dcterms:created xsi:type="dcterms:W3CDTF">2026-07-15T12:29:00Z</dcterms:created>
  <dcterms:modified xsi:type="dcterms:W3CDTF">2026-07-15T12:33:00Z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