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0D21" w:rsidRDefault="007E1548">
      <w:pPr>
        <w:spacing w:after="200"/>
        <w:jc w:val="center"/>
      </w:pPr>
      <w:proofErr w:type="spellStart"/>
      <w:r>
        <w:rPr>
          <w:b/>
          <w:bCs/>
          <w:sz w:val="26"/>
          <w:szCs w:val="26"/>
        </w:rPr>
        <w:t>Resiliensi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Kebijakan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Sistem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Pangan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Berkelanjutan</w:t>
      </w:r>
      <w:proofErr w:type="spellEnd"/>
      <w:r>
        <w:rPr>
          <w:b/>
          <w:bCs/>
          <w:sz w:val="26"/>
          <w:szCs w:val="26"/>
        </w:rPr>
        <w:t xml:space="preserve"> Di </w:t>
      </w:r>
      <w:proofErr w:type="spellStart"/>
      <w:r>
        <w:rPr>
          <w:b/>
          <w:bCs/>
          <w:sz w:val="26"/>
          <w:szCs w:val="26"/>
        </w:rPr>
        <w:t>Provinsi</w:t>
      </w:r>
      <w:proofErr w:type="spellEnd"/>
      <w:r>
        <w:rPr>
          <w:b/>
          <w:bCs/>
          <w:sz w:val="26"/>
          <w:szCs w:val="26"/>
        </w:rPr>
        <w:t xml:space="preserve"> Nusa Tenggara </w:t>
      </w:r>
      <w:proofErr w:type="spellStart"/>
      <w:r>
        <w:rPr>
          <w:b/>
          <w:bCs/>
          <w:sz w:val="26"/>
          <w:szCs w:val="26"/>
        </w:rPr>
        <w:t>Timur</w:t>
      </w:r>
      <w:proofErr w:type="spellEnd"/>
      <w:r>
        <w:rPr>
          <w:b/>
          <w:bCs/>
          <w:sz w:val="26"/>
          <w:szCs w:val="26"/>
        </w:rPr>
        <w:t xml:space="preserve">: </w:t>
      </w:r>
      <w:proofErr w:type="spellStart"/>
      <w:r>
        <w:rPr>
          <w:b/>
          <w:bCs/>
          <w:sz w:val="26"/>
          <w:szCs w:val="26"/>
        </w:rPr>
        <w:t>Analisis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Matriks</w:t>
      </w:r>
      <w:proofErr w:type="spellEnd"/>
      <w:r>
        <w:rPr>
          <w:b/>
          <w:bCs/>
          <w:sz w:val="26"/>
          <w:szCs w:val="26"/>
        </w:rPr>
        <w:t xml:space="preserve"> PRAM</w:t>
      </w:r>
    </w:p>
    <w:p w:rsidR="00CA0D21" w:rsidRPr="007E1548" w:rsidRDefault="007E1548">
      <w:pPr>
        <w:spacing w:after="60"/>
        <w:jc w:val="center"/>
      </w:pPr>
      <w:proofErr w:type="spellStart"/>
      <w:r>
        <w:rPr>
          <w:b/>
          <w:bCs/>
          <w:sz w:val="24"/>
          <w:szCs w:val="24"/>
        </w:rPr>
        <w:t>Marince</w:t>
      </w:r>
      <w:proofErr w:type="spellEnd"/>
      <w:r>
        <w:rPr>
          <w:b/>
          <w:bCs/>
          <w:sz w:val="24"/>
          <w:szCs w:val="24"/>
        </w:rPr>
        <w:t xml:space="preserve"> Paulina Tunardjo</w:t>
      </w:r>
      <w:r>
        <w:rPr>
          <w:b/>
          <w:bCs/>
          <w:sz w:val="24"/>
          <w:szCs w:val="24"/>
          <w:vertAlign w:val="superscript"/>
        </w:rPr>
        <w:t>1*</w:t>
      </w:r>
      <w:r>
        <w:rPr>
          <w:b/>
          <w:bCs/>
          <w:sz w:val="24"/>
          <w:szCs w:val="24"/>
        </w:rPr>
        <w:t>, Diana Tri Astuti</w:t>
      </w:r>
      <w:r w:rsidRPr="007E1548">
        <w:rPr>
          <w:b/>
          <w:bCs/>
          <w:sz w:val="24"/>
          <w:szCs w:val="24"/>
          <w:vertAlign w:val="superscript"/>
        </w:rPr>
        <w:t>2</w:t>
      </w:r>
      <w:r>
        <w:rPr>
          <w:b/>
          <w:bCs/>
          <w:sz w:val="24"/>
          <w:szCs w:val="24"/>
        </w:rPr>
        <w:t xml:space="preserve">, </w:t>
      </w:r>
      <w:proofErr w:type="spellStart"/>
      <w:r>
        <w:rPr>
          <w:b/>
          <w:bCs/>
          <w:sz w:val="24"/>
          <w:szCs w:val="24"/>
        </w:rPr>
        <w:t>Hubi</w:t>
      </w:r>
      <w:proofErr w:type="spellEnd"/>
      <w:r>
        <w:rPr>
          <w:b/>
          <w:bCs/>
          <w:sz w:val="24"/>
          <w:szCs w:val="24"/>
        </w:rPr>
        <w:t xml:space="preserve"> Maria Padji</w:t>
      </w:r>
      <w:r w:rsidRPr="007E1548">
        <w:rPr>
          <w:b/>
          <w:bCs/>
          <w:sz w:val="24"/>
          <w:szCs w:val="24"/>
          <w:vertAlign w:val="superscript"/>
        </w:rPr>
        <w:t>3</w:t>
      </w:r>
      <w:r>
        <w:rPr>
          <w:b/>
          <w:bCs/>
          <w:sz w:val="24"/>
          <w:szCs w:val="24"/>
        </w:rPr>
        <w:t>.</w:t>
      </w:r>
    </w:p>
    <w:p w:rsidR="00CA0D21" w:rsidRDefault="007E1548">
      <w:pPr>
        <w:spacing w:after="40"/>
        <w:jc w:val="center"/>
      </w:pPr>
      <w:r w:rsidRPr="007E1548">
        <w:rPr>
          <w:sz w:val="24"/>
          <w:szCs w:val="24"/>
          <w:vertAlign w:val="superscript"/>
        </w:rPr>
        <w:t>1</w:t>
      </w:r>
      <w:r>
        <w:rPr>
          <w:sz w:val="24"/>
          <w:szCs w:val="24"/>
          <w:vertAlign w:val="superscript"/>
        </w:rPr>
        <w:t>-3</w:t>
      </w:r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Bapperida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Provinsi</w:t>
      </w:r>
      <w:proofErr w:type="spellEnd"/>
      <w:r>
        <w:rPr>
          <w:i/>
          <w:iCs/>
          <w:sz w:val="22"/>
          <w:szCs w:val="22"/>
        </w:rPr>
        <w:t xml:space="preserve"> NTT, </w:t>
      </w:r>
      <w:proofErr w:type="spellStart"/>
      <w:r>
        <w:rPr>
          <w:i/>
          <w:iCs/>
          <w:sz w:val="22"/>
          <w:szCs w:val="22"/>
        </w:rPr>
        <w:t>Kupang</w:t>
      </w:r>
      <w:proofErr w:type="spellEnd"/>
      <w:r>
        <w:rPr>
          <w:i/>
          <w:iCs/>
          <w:sz w:val="22"/>
          <w:szCs w:val="22"/>
        </w:rPr>
        <w:t>, Indonesia</w:t>
      </w:r>
    </w:p>
    <w:p w:rsidR="00CA0D21" w:rsidRDefault="007E1548">
      <w:pPr>
        <w:spacing w:after="240"/>
        <w:jc w:val="center"/>
      </w:pPr>
      <w:r>
        <w:rPr>
          <w:sz w:val="22"/>
          <w:szCs w:val="22"/>
        </w:rPr>
        <w:t xml:space="preserve">* Email </w:t>
      </w:r>
      <w:proofErr w:type="spellStart"/>
      <w:r>
        <w:rPr>
          <w:sz w:val="22"/>
          <w:szCs w:val="22"/>
        </w:rPr>
        <w:t>korespondensi</w:t>
      </w:r>
      <w:proofErr w:type="spellEnd"/>
      <w:r>
        <w:rPr>
          <w:sz w:val="22"/>
          <w:szCs w:val="22"/>
        </w:rPr>
        <w:t>: marince_paulina@yahoo.com</w:t>
      </w:r>
    </w:p>
    <w:p w:rsidR="00CA0D21" w:rsidRDefault="007E1548" w:rsidP="007E1548">
      <w:pPr>
        <w:spacing w:after="120"/>
        <w:jc w:val="center"/>
      </w:pPr>
      <w:proofErr w:type="spellStart"/>
      <w:r>
        <w:rPr>
          <w:b/>
          <w:bCs/>
          <w:sz w:val="24"/>
          <w:szCs w:val="24"/>
        </w:rPr>
        <w:t>Abstrak</w:t>
      </w:r>
      <w:proofErr w:type="spellEnd"/>
    </w:p>
    <w:p w:rsidR="00EA65CC" w:rsidRDefault="00EA65CC" w:rsidP="00EA65CC">
      <w:pPr>
        <w:pStyle w:val="NormalWeb"/>
        <w:spacing w:before="0" w:beforeAutospacing="0" w:after="0" w:afterAutospacing="0"/>
        <w:jc w:val="both"/>
      </w:pPr>
      <w:proofErr w:type="spellStart"/>
      <w:r>
        <w:t>Provinsi</w:t>
      </w:r>
      <w:proofErr w:type="spellEnd"/>
      <w:r>
        <w:t xml:space="preserve"> Nusa Tenggara </w:t>
      </w:r>
      <w:proofErr w:type="spellStart"/>
      <w:r>
        <w:t>Timur</w:t>
      </w:r>
      <w:proofErr w:type="spellEnd"/>
      <w:r>
        <w:t xml:space="preserve"> (NTT)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wilayah</w:t>
      </w:r>
      <w:proofErr w:type="spellEnd"/>
      <w:r>
        <w:t xml:space="preserve"> semi-arid yang </w:t>
      </w:r>
      <w:proofErr w:type="spellStart"/>
      <w:r>
        <w:t>rentan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kekeringan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kerawanan</w:t>
      </w:r>
      <w:proofErr w:type="spellEnd"/>
      <w:r>
        <w:t xml:space="preserve"> </w:t>
      </w:r>
      <w:proofErr w:type="spellStart"/>
      <w:r>
        <w:t>pangan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keberlanjutan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pangan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bergantung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produksi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juga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resiliensi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yang </w:t>
      </w:r>
      <w:proofErr w:type="spellStart"/>
      <w:r>
        <w:t>mendukungnya</w:t>
      </w:r>
      <w:proofErr w:type="spellEnd"/>
      <w:r>
        <w:t xml:space="preserve">.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mengukur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resiliensi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pangan</w:t>
      </w:r>
      <w:proofErr w:type="spellEnd"/>
      <w:r>
        <w:t xml:space="preserve"> di </w:t>
      </w:r>
      <w:proofErr w:type="spellStart"/>
      <w:r>
        <w:t>Provinsi</w:t>
      </w:r>
      <w:proofErr w:type="spellEnd"/>
      <w:r>
        <w:t xml:space="preserve"> NTT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mengidentifikasi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integrasi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.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r>
        <w:rPr>
          <w:rStyle w:val="Emphasis"/>
        </w:rPr>
        <w:t>desk review</w:t>
      </w:r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enam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RPJMD 2025–2029, RTRW 2023–2043, </w:t>
      </w:r>
      <w:proofErr w:type="spellStart"/>
      <w:r>
        <w:t>Renstra</w:t>
      </w:r>
      <w:proofErr w:type="spellEnd"/>
      <w:r>
        <w:t xml:space="preserve"> </w:t>
      </w:r>
      <w:proofErr w:type="spellStart"/>
      <w:r>
        <w:t>Dinas</w:t>
      </w:r>
      <w:proofErr w:type="spellEnd"/>
      <w:r>
        <w:t xml:space="preserve"> </w:t>
      </w:r>
      <w:proofErr w:type="spellStart"/>
      <w:r>
        <w:t>Pertanian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Ketahanan</w:t>
      </w:r>
      <w:proofErr w:type="spellEnd"/>
      <w:r>
        <w:t xml:space="preserve"> </w:t>
      </w:r>
      <w:proofErr w:type="spellStart"/>
      <w:r>
        <w:t>Pangan</w:t>
      </w:r>
      <w:proofErr w:type="spellEnd"/>
      <w:r>
        <w:t xml:space="preserve"> 2025–2029, </w:t>
      </w:r>
      <w:proofErr w:type="spellStart"/>
      <w:r>
        <w:t>Renstra</w:t>
      </w:r>
      <w:proofErr w:type="spellEnd"/>
      <w:r>
        <w:t xml:space="preserve"> </w:t>
      </w:r>
      <w:proofErr w:type="spellStart"/>
      <w:r>
        <w:t>Dinas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Kehutanan</w:t>
      </w:r>
      <w:proofErr w:type="spellEnd"/>
      <w:r>
        <w:t xml:space="preserve"> 2025–2029,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Daerah </w:t>
      </w:r>
      <w:proofErr w:type="spellStart"/>
      <w:r>
        <w:t>Adaptasi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Iklim</w:t>
      </w:r>
      <w:proofErr w:type="spellEnd"/>
      <w:r>
        <w:t xml:space="preserve"> (RAD API) 2025–2045,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Rancangan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Daerah </w:t>
      </w:r>
      <w:proofErr w:type="spellStart"/>
      <w:r>
        <w:t>Pangan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Gizi</w:t>
      </w:r>
      <w:proofErr w:type="spellEnd"/>
      <w:r>
        <w:t xml:space="preserve"> 2025–2029.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r>
        <w:rPr>
          <w:rStyle w:val="Emphasis"/>
        </w:rPr>
        <w:t>Policy Resilience Assessment Matrix</w:t>
      </w:r>
      <w:r>
        <w:t xml:space="preserve"> (PRAM) yang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sebelas</w:t>
      </w:r>
      <w:proofErr w:type="spellEnd"/>
      <w:r>
        <w:t xml:space="preserve"> </w:t>
      </w:r>
      <w:proofErr w:type="spellStart"/>
      <w:r>
        <w:t>dimensi</w:t>
      </w:r>
      <w:proofErr w:type="spellEnd"/>
      <w:r>
        <w:t xml:space="preserve"> </w:t>
      </w:r>
      <w:proofErr w:type="spellStart"/>
      <w:r>
        <w:t>resiliensi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skala</w:t>
      </w:r>
      <w:proofErr w:type="spellEnd"/>
      <w:r>
        <w:t xml:space="preserve"> 0–3.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Indeks</w:t>
      </w:r>
      <w:proofErr w:type="spellEnd"/>
      <w:r>
        <w:t xml:space="preserve"> </w:t>
      </w:r>
      <w:proofErr w:type="spellStart"/>
      <w:r>
        <w:t>Resiliensi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2</w:t>
      </w:r>
      <w:proofErr w:type="gramStart"/>
      <w:r>
        <w:t>,27</w:t>
      </w:r>
      <w:proofErr w:type="gram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skala</w:t>
      </w:r>
      <w:proofErr w:type="spellEnd"/>
      <w:r>
        <w:t xml:space="preserve"> 3 (</w:t>
      </w:r>
      <w:proofErr w:type="spellStart"/>
      <w:r>
        <w:t>kategori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),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kesenjangan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dimensi</w:t>
      </w:r>
      <w:proofErr w:type="spellEnd"/>
      <w:r>
        <w:t xml:space="preserve">. </w:t>
      </w:r>
      <w:proofErr w:type="spellStart"/>
      <w:r>
        <w:t>Ketersediaan</w:t>
      </w:r>
      <w:proofErr w:type="spellEnd"/>
      <w:r>
        <w:t xml:space="preserve"> </w:t>
      </w:r>
      <w:proofErr w:type="spellStart"/>
      <w:r>
        <w:t>pangan</w:t>
      </w:r>
      <w:proofErr w:type="spellEnd"/>
      <w:r>
        <w:t xml:space="preserve">, </w:t>
      </w:r>
      <w:proofErr w:type="spellStart"/>
      <w:r>
        <w:t>adaptasi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iklim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lahan</w:t>
      </w:r>
      <w:proofErr w:type="spellEnd"/>
      <w:r>
        <w:t xml:space="preserve"> </w:t>
      </w:r>
      <w:proofErr w:type="spellStart"/>
      <w:r>
        <w:t>pangan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skor</w:t>
      </w:r>
      <w:proofErr w:type="spellEnd"/>
      <w:r>
        <w:t xml:space="preserve"> </w:t>
      </w:r>
      <w:proofErr w:type="spellStart"/>
      <w:r>
        <w:t>tertinggi</w:t>
      </w:r>
      <w:proofErr w:type="spellEnd"/>
      <w:r>
        <w:t xml:space="preserve">, </w:t>
      </w:r>
      <w:proofErr w:type="spellStart"/>
      <w:r>
        <w:t>di</w:t>
      </w:r>
      <w:r w:rsidR="00E747D0">
        <w:t>dukung</w:t>
      </w:r>
      <w:proofErr w:type="spellEnd"/>
      <w:r w:rsidR="00E747D0">
        <w:t xml:space="preserve"> </w:t>
      </w:r>
      <w:proofErr w:type="spellStart"/>
      <w:r w:rsidR="00E747D0">
        <w:t>penetapan</w:t>
      </w:r>
      <w:proofErr w:type="spellEnd"/>
      <w:r w:rsidR="00E747D0">
        <w:t xml:space="preserve"> 307.273 </w:t>
      </w:r>
      <w:proofErr w:type="spellStart"/>
      <w:r w:rsidR="00E747D0">
        <w:t>hektar</w:t>
      </w:r>
      <w:proofErr w:type="spellEnd"/>
      <w:r>
        <w:t xml:space="preserve"> </w:t>
      </w:r>
      <w:proofErr w:type="spellStart"/>
      <w:r>
        <w:t>Kawasan</w:t>
      </w:r>
      <w:proofErr w:type="spellEnd"/>
      <w:r>
        <w:t xml:space="preserve"> </w:t>
      </w:r>
      <w:proofErr w:type="spellStart"/>
      <w:r>
        <w:t>Pertanian</w:t>
      </w:r>
      <w:proofErr w:type="spellEnd"/>
      <w:r>
        <w:t xml:space="preserve"> </w:t>
      </w:r>
      <w:proofErr w:type="spellStart"/>
      <w:r>
        <w:t>Pangan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RTRW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kerentanan</w:t>
      </w:r>
      <w:proofErr w:type="spellEnd"/>
      <w:r>
        <w:t xml:space="preserve"> </w:t>
      </w:r>
      <w:proofErr w:type="spellStart"/>
      <w:r>
        <w:t>iklim</w:t>
      </w:r>
      <w:proofErr w:type="spellEnd"/>
      <w:r>
        <w:t xml:space="preserve"> </w:t>
      </w:r>
      <w:proofErr w:type="spellStart"/>
      <w:r>
        <w:t>sektor</w:t>
      </w:r>
      <w:proofErr w:type="spellEnd"/>
      <w:r>
        <w:t xml:space="preserve"> </w:t>
      </w:r>
      <w:proofErr w:type="spellStart"/>
      <w:r>
        <w:t>pangan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RAD API. </w:t>
      </w:r>
      <w:proofErr w:type="spellStart"/>
      <w:r>
        <w:t>Namun</w:t>
      </w:r>
      <w:proofErr w:type="spellEnd"/>
      <w:r>
        <w:t xml:space="preserve">,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juga</w:t>
      </w:r>
      <w:proofErr w:type="spellEnd"/>
      <w:r>
        <w:t xml:space="preserve">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lemahnya</w:t>
      </w:r>
      <w:proofErr w:type="spellEnd"/>
      <w:r>
        <w:t xml:space="preserve"> </w:t>
      </w:r>
      <w:proofErr w:type="spellStart"/>
      <w:r>
        <w:t>integrasi</w:t>
      </w:r>
      <w:proofErr w:type="spellEnd"/>
      <w:r>
        <w:t xml:space="preserve"> </w:t>
      </w:r>
      <w:proofErr w:type="spellStart"/>
      <w:r>
        <w:t>lintas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. </w:t>
      </w:r>
      <w:proofErr w:type="spellStart"/>
      <w:r>
        <w:t>Istilah</w:t>
      </w:r>
      <w:proofErr w:type="spellEnd"/>
      <w:r>
        <w:t xml:space="preserve"> </w:t>
      </w:r>
      <w:proofErr w:type="spellStart"/>
      <w:r>
        <w:rPr>
          <w:rStyle w:val="Emphasis"/>
        </w:rPr>
        <w:t>ketahanan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pangan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muncul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RTRW, </w:t>
      </w:r>
      <w:proofErr w:type="spellStart"/>
      <w:r>
        <w:t>sedangkan</w:t>
      </w:r>
      <w:proofErr w:type="spellEnd"/>
      <w:r>
        <w:t xml:space="preserve"> RAD API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merujuk</w:t>
      </w:r>
      <w:proofErr w:type="spellEnd"/>
      <w:r>
        <w:t xml:space="preserve"> RTRW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administratif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mengintegrasikan</w:t>
      </w:r>
      <w:proofErr w:type="spellEnd"/>
      <w:r>
        <w:t xml:space="preserve"> </w:t>
      </w:r>
      <w:proofErr w:type="spellStart"/>
      <w:r>
        <w:t>substansi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lahan</w:t>
      </w:r>
      <w:proofErr w:type="spellEnd"/>
      <w:r>
        <w:t xml:space="preserve"> </w:t>
      </w:r>
      <w:proofErr w:type="spellStart"/>
      <w:r>
        <w:t>pangan</w:t>
      </w:r>
      <w:proofErr w:type="spellEnd"/>
      <w:r>
        <w:t xml:space="preserve">.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kuatnya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sektoral</w:t>
      </w:r>
      <w:proofErr w:type="spellEnd"/>
      <w:r>
        <w:t xml:space="preserve"> (</w:t>
      </w:r>
      <w:r>
        <w:rPr>
          <w:rStyle w:val="Emphasis"/>
        </w:rPr>
        <w:t>policy silo</w:t>
      </w:r>
      <w:r>
        <w:t xml:space="preserve">),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integrasi</w:t>
      </w:r>
      <w:proofErr w:type="spellEnd"/>
      <w:r>
        <w:t xml:space="preserve"> RPJMD </w:t>
      </w:r>
      <w:proofErr w:type="spellStart"/>
      <w:r>
        <w:t>dan</w:t>
      </w:r>
      <w:proofErr w:type="spellEnd"/>
      <w:r>
        <w:t xml:space="preserve"> RAD API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menguat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mekanisme</w:t>
      </w:r>
      <w:proofErr w:type="spellEnd"/>
      <w:r>
        <w:t xml:space="preserve"> </w:t>
      </w:r>
      <w:r>
        <w:rPr>
          <w:rStyle w:val="Emphasis"/>
        </w:rPr>
        <w:t>tagging</w:t>
      </w:r>
      <w:r>
        <w:t xml:space="preserve"> program.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menyimpulkan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resiliensi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pangan</w:t>
      </w:r>
      <w:proofErr w:type="spellEnd"/>
      <w:r>
        <w:t xml:space="preserve"> NTT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fondasi</w:t>
      </w:r>
      <w:proofErr w:type="spellEnd"/>
      <w:r>
        <w:t xml:space="preserve"> yang </w:t>
      </w:r>
      <w:proofErr w:type="spellStart"/>
      <w:r>
        <w:t>kuat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efektivitasnya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bergantung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implementasi</w:t>
      </w:r>
      <w:proofErr w:type="spellEnd"/>
      <w:r>
        <w:t xml:space="preserve">.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diperlukan</w:t>
      </w:r>
      <w:proofErr w:type="spellEnd"/>
      <w:r>
        <w:t xml:space="preserve"> </w:t>
      </w:r>
      <w:proofErr w:type="spellStart"/>
      <w:r w:rsidR="00E747D0">
        <w:t>penguatan</w:t>
      </w:r>
      <w:proofErr w:type="spellEnd"/>
      <w:r w:rsidR="00E747D0">
        <w:t xml:space="preserve"> monitoring </w:t>
      </w:r>
      <w:proofErr w:type="spellStart"/>
      <w:r w:rsidR="00E747D0">
        <w:t>berbasis</w:t>
      </w:r>
      <w:proofErr w:type="spellEnd"/>
      <w:r w:rsidR="00E747D0">
        <w:t xml:space="preserve"> </w:t>
      </w:r>
      <w:proofErr w:type="spellStart"/>
      <w:r w:rsidR="00E747D0">
        <w:t>capaian</w:t>
      </w:r>
      <w:proofErr w:type="spellEnd"/>
      <w:r w:rsidR="00E747D0">
        <w:t xml:space="preserve"> </w:t>
      </w:r>
      <w:proofErr w:type="spellStart"/>
      <w:r w:rsidR="00E747D0">
        <w:t>riil</w:t>
      </w:r>
      <w:proofErr w:type="spellEnd"/>
      <w:r w:rsidR="00E747D0">
        <w:t xml:space="preserve">, </w:t>
      </w:r>
      <w:proofErr w:type="spellStart"/>
      <w:r w:rsidR="00E747D0">
        <w:t>serta</w:t>
      </w:r>
      <w:proofErr w:type="spellEnd"/>
      <w:r w:rsidR="00E747D0">
        <w:t xml:space="preserve"> </w:t>
      </w:r>
      <w:proofErr w:type="spellStart"/>
      <w:r w:rsidR="00E747D0">
        <w:t>penyelarasan</w:t>
      </w:r>
      <w:proofErr w:type="spellEnd"/>
      <w:r w:rsidR="00E747D0">
        <w:t xml:space="preserve"> </w:t>
      </w:r>
      <w:proofErr w:type="spellStart"/>
      <w:r w:rsidR="00E747D0">
        <w:t>substantif</w:t>
      </w:r>
      <w:proofErr w:type="spellEnd"/>
      <w:r w:rsidR="00E747D0">
        <w:t xml:space="preserve"> (</w:t>
      </w:r>
      <w:proofErr w:type="spellStart"/>
      <w:r w:rsidR="00E747D0">
        <w:t>bukan</w:t>
      </w:r>
      <w:proofErr w:type="spellEnd"/>
      <w:r w:rsidR="00E747D0">
        <w:t xml:space="preserve"> </w:t>
      </w:r>
      <w:proofErr w:type="spellStart"/>
      <w:r w:rsidR="00E747D0">
        <w:t>sekadar</w:t>
      </w:r>
      <w:proofErr w:type="spellEnd"/>
      <w:r w:rsidR="00E747D0">
        <w:t xml:space="preserve"> </w:t>
      </w:r>
      <w:proofErr w:type="spellStart"/>
      <w:r w:rsidR="00E747D0">
        <w:t>prosedural</w:t>
      </w:r>
      <w:proofErr w:type="spellEnd"/>
      <w:r w:rsidR="00E747D0">
        <w:t xml:space="preserve">) </w:t>
      </w:r>
      <w:proofErr w:type="spellStart"/>
      <w:r w:rsidR="00E747D0">
        <w:t>antara</w:t>
      </w:r>
      <w:proofErr w:type="spellEnd"/>
      <w:r w:rsidR="00E747D0">
        <w:t xml:space="preserve"> </w:t>
      </w:r>
      <w:proofErr w:type="spellStart"/>
      <w:r w:rsidR="00E747D0">
        <w:t>kebijakan</w:t>
      </w:r>
      <w:proofErr w:type="spellEnd"/>
      <w:r w:rsidR="00E747D0">
        <w:t xml:space="preserve"> </w:t>
      </w:r>
      <w:proofErr w:type="spellStart"/>
      <w:r w:rsidR="00E747D0">
        <w:t>tata</w:t>
      </w:r>
      <w:proofErr w:type="spellEnd"/>
      <w:r w:rsidR="00E747D0">
        <w:t xml:space="preserve"> </w:t>
      </w:r>
      <w:proofErr w:type="spellStart"/>
      <w:r w:rsidR="00E747D0">
        <w:t>ruang</w:t>
      </w:r>
      <w:proofErr w:type="spellEnd"/>
      <w:r w:rsidR="00E747D0">
        <w:t xml:space="preserve"> </w:t>
      </w:r>
      <w:proofErr w:type="spellStart"/>
      <w:r w:rsidR="00E747D0">
        <w:t>dengan</w:t>
      </w:r>
      <w:proofErr w:type="spellEnd"/>
      <w:r w:rsidR="00E747D0">
        <w:t xml:space="preserve"> </w:t>
      </w:r>
      <w:proofErr w:type="spellStart"/>
      <w:r w:rsidR="00E747D0">
        <w:t>kebijakan</w:t>
      </w:r>
      <w:proofErr w:type="spellEnd"/>
      <w:r w:rsidR="00E747D0">
        <w:t xml:space="preserve"> </w:t>
      </w:r>
      <w:proofErr w:type="spellStart"/>
      <w:r w:rsidR="00E747D0">
        <w:t>adaptasi</w:t>
      </w:r>
      <w:proofErr w:type="spellEnd"/>
      <w:r w:rsidR="00E747D0">
        <w:t xml:space="preserve"> </w:t>
      </w:r>
      <w:proofErr w:type="spellStart"/>
      <w:r w:rsidR="00E747D0">
        <w:t>iklim</w:t>
      </w:r>
      <w:proofErr w:type="spellEnd"/>
      <w:r w:rsidR="00E747D0">
        <w:t xml:space="preserve"> </w:t>
      </w:r>
      <w:proofErr w:type="spellStart"/>
      <w:r w:rsidR="00E747D0">
        <w:t>dan</w:t>
      </w:r>
      <w:proofErr w:type="spellEnd"/>
      <w:r w:rsidR="00E747D0">
        <w:t xml:space="preserve"> </w:t>
      </w:r>
      <w:proofErr w:type="spellStart"/>
      <w:r w:rsidR="00E747D0">
        <w:t>pangan</w:t>
      </w:r>
      <w:proofErr w:type="spellEnd"/>
      <w:r>
        <w:t>.</w:t>
      </w:r>
    </w:p>
    <w:p w:rsidR="00A67D92" w:rsidRDefault="00A67D92">
      <w:pPr>
        <w:spacing w:after="100"/>
        <w:jc w:val="both"/>
        <w:rPr>
          <w:b/>
          <w:bCs/>
          <w:sz w:val="24"/>
          <w:szCs w:val="24"/>
        </w:rPr>
      </w:pPr>
    </w:p>
    <w:p w:rsidR="00AC27E1" w:rsidRPr="004545CD" w:rsidRDefault="00AC27E1" w:rsidP="00AC27E1">
      <w:pPr>
        <w:jc w:val="both"/>
      </w:pPr>
      <w:r w:rsidRPr="004545CD">
        <w:rPr>
          <w:b/>
          <w:bCs/>
          <w:sz w:val="24"/>
          <w:szCs w:val="24"/>
        </w:rPr>
        <w:t xml:space="preserve">Kata </w:t>
      </w:r>
      <w:proofErr w:type="spellStart"/>
      <w:r w:rsidRPr="004545CD">
        <w:rPr>
          <w:b/>
          <w:bCs/>
          <w:sz w:val="24"/>
          <w:szCs w:val="24"/>
        </w:rPr>
        <w:t>kunci</w:t>
      </w:r>
      <w:proofErr w:type="spellEnd"/>
      <w:r w:rsidRPr="004545CD">
        <w:rPr>
          <w:b/>
          <w:bCs/>
          <w:sz w:val="24"/>
          <w:szCs w:val="24"/>
        </w:rPr>
        <w:t xml:space="preserve">: </w:t>
      </w:r>
      <w:proofErr w:type="spellStart"/>
      <w:r w:rsidRPr="004545CD">
        <w:rPr>
          <w:i/>
          <w:iCs/>
          <w:sz w:val="24"/>
          <w:szCs w:val="24"/>
        </w:rPr>
        <w:t>resiliensi</w:t>
      </w:r>
      <w:proofErr w:type="spellEnd"/>
      <w:r w:rsidRPr="004545CD">
        <w:rPr>
          <w:i/>
          <w:iCs/>
          <w:sz w:val="24"/>
          <w:szCs w:val="24"/>
        </w:rPr>
        <w:t xml:space="preserve"> </w:t>
      </w:r>
      <w:proofErr w:type="spellStart"/>
      <w:r w:rsidRPr="004545CD">
        <w:rPr>
          <w:i/>
          <w:iCs/>
          <w:sz w:val="24"/>
          <w:szCs w:val="24"/>
        </w:rPr>
        <w:t>kebijakan</w:t>
      </w:r>
      <w:proofErr w:type="spellEnd"/>
      <w:r w:rsidRPr="004545CD">
        <w:rPr>
          <w:i/>
          <w:iCs/>
          <w:sz w:val="24"/>
          <w:szCs w:val="24"/>
        </w:rPr>
        <w:t xml:space="preserve">, </w:t>
      </w:r>
      <w:proofErr w:type="spellStart"/>
      <w:r w:rsidRPr="004545CD">
        <w:rPr>
          <w:i/>
          <w:iCs/>
          <w:sz w:val="24"/>
          <w:szCs w:val="24"/>
        </w:rPr>
        <w:t>sistem</w:t>
      </w:r>
      <w:proofErr w:type="spellEnd"/>
      <w:r w:rsidRPr="004545CD">
        <w:rPr>
          <w:i/>
          <w:iCs/>
          <w:sz w:val="24"/>
          <w:szCs w:val="24"/>
        </w:rPr>
        <w:t xml:space="preserve"> </w:t>
      </w:r>
      <w:proofErr w:type="spellStart"/>
      <w:r w:rsidRPr="004545CD">
        <w:rPr>
          <w:i/>
          <w:iCs/>
          <w:sz w:val="24"/>
          <w:szCs w:val="24"/>
        </w:rPr>
        <w:t>pangan</w:t>
      </w:r>
      <w:proofErr w:type="spellEnd"/>
      <w:r w:rsidRPr="004545CD">
        <w:rPr>
          <w:i/>
          <w:iCs/>
          <w:sz w:val="24"/>
          <w:szCs w:val="24"/>
        </w:rPr>
        <w:t xml:space="preserve"> </w:t>
      </w:r>
      <w:proofErr w:type="spellStart"/>
      <w:r w:rsidRPr="004545CD">
        <w:rPr>
          <w:i/>
          <w:iCs/>
          <w:sz w:val="24"/>
          <w:szCs w:val="24"/>
        </w:rPr>
        <w:t>berkelanjutan</w:t>
      </w:r>
      <w:proofErr w:type="spellEnd"/>
      <w:r w:rsidRPr="004545CD">
        <w:rPr>
          <w:i/>
          <w:iCs/>
          <w:sz w:val="24"/>
          <w:szCs w:val="24"/>
        </w:rPr>
        <w:t xml:space="preserve">, PRAM, </w:t>
      </w:r>
      <w:proofErr w:type="spellStart"/>
      <w:r w:rsidRPr="004545CD">
        <w:rPr>
          <w:i/>
          <w:iCs/>
          <w:sz w:val="24"/>
          <w:szCs w:val="24"/>
        </w:rPr>
        <w:t>tata</w:t>
      </w:r>
      <w:proofErr w:type="spellEnd"/>
      <w:r w:rsidRPr="004545CD">
        <w:rPr>
          <w:i/>
          <w:iCs/>
          <w:sz w:val="24"/>
          <w:szCs w:val="24"/>
        </w:rPr>
        <w:t xml:space="preserve"> </w:t>
      </w:r>
      <w:proofErr w:type="spellStart"/>
      <w:r w:rsidRPr="004545CD">
        <w:rPr>
          <w:i/>
          <w:iCs/>
          <w:sz w:val="24"/>
          <w:szCs w:val="24"/>
        </w:rPr>
        <w:t>kelola</w:t>
      </w:r>
      <w:proofErr w:type="spellEnd"/>
      <w:r w:rsidRPr="004545CD">
        <w:rPr>
          <w:i/>
          <w:iCs/>
          <w:sz w:val="24"/>
          <w:szCs w:val="24"/>
        </w:rPr>
        <w:t xml:space="preserve"> </w:t>
      </w:r>
      <w:proofErr w:type="spellStart"/>
      <w:r w:rsidRPr="004545CD">
        <w:rPr>
          <w:i/>
          <w:iCs/>
          <w:sz w:val="24"/>
          <w:szCs w:val="24"/>
        </w:rPr>
        <w:t>lanskap</w:t>
      </w:r>
      <w:proofErr w:type="spellEnd"/>
      <w:r w:rsidRPr="004545CD">
        <w:rPr>
          <w:i/>
          <w:iCs/>
          <w:sz w:val="24"/>
          <w:szCs w:val="24"/>
        </w:rPr>
        <w:t xml:space="preserve">, Nusa Tenggara </w:t>
      </w:r>
      <w:proofErr w:type="spellStart"/>
      <w:r w:rsidRPr="004545CD">
        <w:rPr>
          <w:i/>
          <w:iCs/>
          <w:sz w:val="24"/>
          <w:szCs w:val="24"/>
        </w:rPr>
        <w:t>Timur</w:t>
      </w:r>
      <w:proofErr w:type="spellEnd"/>
    </w:p>
    <w:p w:rsidR="00CA0D21" w:rsidRDefault="00673ADB">
      <w:pPr>
        <w:spacing w:after="100"/>
        <w:jc w:val="both"/>
      </w:pPr>
      <w:r>
        <w:rPr>
          <w:i/>
          <w:iCs/>
          <w:sz w:val="24"/>
          <w:szCs w:val="24"/>
        </w:rPr>
        <w:t>.</w:t>
      </w:r>
      <w:bookmarkStart w:id="0" w:name="_GoBack"/>
      <w:bookmarkEnd w:id="0"/>
    </w:p>
    <w:sectPr w:rsidR="00CA0D21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990ED7"/>
    <w:multiLevelType w:val="hybridMultilevel"/>
    <w:tmpl w:val="F486758E"/>
    <w:lvl w:ilvl="0" w:tplc="4760AD78">
      <w:start w:val="1"/>
      <w:numFmt w:val="bullet"/>
      <w:lvlText w:val="●"/>
      <w:lvlJc w:val="left"/>
      <w:pPr>
        <w:ind w:left="720" w:hanging="360"/>
      </w:pPr>
    </w:lvl>
    <w:lvl w:ilvl="1" w:tplc="6E5C2052">
      <w:start w:val="1"/>
      <w:numFmt w:val="bullet"/>
      <w:lvlText w:val="○"/>
      <w:lvlJc w:val="left"/>
      <w:pPr>
        <w:ind w:left="1440" w:hanging="360"/>
      </w:pPr>
    </w:lvl>
    <w:lvl w:ilvl="2" w:tplc="633C4EFE">
      <w:start w:val="1"/>
      <w:numFmt w:val="bullet"/>
      <w:lvlText w:val="■"/>
      <w:lvlJc w:val="left"/>
      <w:pPr>
        <w:ind w:left="2160" w:hanging="360"/>
      </w:pPr>
    </w:lvl>
    <w:lvl w:ilvl="3" w:tplc="FA0E96B8">
      <w:start w:val="1"/>
      <w:numFmt w:val="bullet"/>
      <w:lvlText w:val="●"/>
      <w:lvlJc w:val="left"/>
      <w:pPr>
        <w:ind w:left="2880" w:hanging="360"/>
      </w:pPr>
    </w:lvl>
    <w:lvl w:ilvl="4" w:tplc="85023148">
      <w:start w:val="1"/>
      <w:numFmt w:val="bullet"/>
      <w:lvlText w:val="○"/>
      <w:lvlJc w:val="left"/>
      <w:pPr>
        <w:ind w:left="3600" w:hanging="360"/>
      </w:pPr>
    </w:lvl>
    <w:lvl w:ilvl="5" w:tplc="DCE2759A">
      <w:start w:val="1"/>
      <w:numFmt w:val="bullet"/>
      <w:lvlText w:val="■"/>
      <w:lvlJc w:val="left"/>
      <w:pPr>
        <w:ind w:left="4320" w:hanging="360"/>
      </w:pPr>
    </w:lvl>
    <w:lvl w:ilvl="6" w:tplc="03260DCE">
      <w:start w:val="1"/>
      <w:numFmt w:val="bullet"/>
      <w:lvlText w:val="●"/>
      <w:lvlJc w:val="left"/>
      <w:pPr>
        <w:ind w:left="5040" w:hanging="360"/>
      </w:pPr>
    </w:lvl>
    <w:lvl w:ilvl="7" w:tplc="ED06AD5E">
      <w:start w:val="1"/>
      <w:numFmt w:val="bullet"/>
      <w:lvlText w:val="●"/>
      <w:lvlJc w:val="left"/>
      <w:pPr>
        <w:ind w:left="5760" w:hanging="360"/>
      </w:pPr>
    </w:lvl>
    <w:lvl w:ilvl="8" w:tplc="9618989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D21"/>
    <w:rsid w:val="00137675"/>
    <w:rsid w:val="00673ADB"/>
    <w:rsid w:val="007279DC"/>
    <w:rsid w:val="007819AF"/>
    <w:rsid w:val="007E1548"/>
    <w:rsid w:val="00A67D92"/>
    <w:rsid w:val="00AC27E1"/>
    <w:rsid w:val="00CA0D21"/>
    <w:rsid w:val="00E747D0"/>
    <w:rsid w:val="00EA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F1BBB52-F635-4065-8ACD-61E212873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EA65CC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EA65C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19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User</cp:lastModifiedBy>
  <cp:revision>10</cp:revision>
  <dcterms:created xsi:type="dcterms:W3CDTF">2026-07-09T10:05:00Z</dcterms:created>
  <dcterms:modified xsi:type="dcterms:W3CDTF">2026-07-10T02:37:00Z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b6e8f31b-f9c9-461d-a259-6e08ffc3c7f3</vt:lpwstr>
  </property>
</Properties>
</file>