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0AEAB" w14:textId="2473184A" w:rsidR="003F513F" w:rsidRDefault="003F513F" w:rsidP="00774877">
      <w:pPr>
        <w:spacing w:after="0"/>
        <w:jc w:val="center"/>
        <w:rPr>
          <w:rFonts w:ascii="Times New Roman" w:hAnsi="Times New Roman" w:cs="Times New Roman"/>
          <w:b/>
          <w:bCs/>
          <w:lang w:val="sv-SE"/>
        </w:rPr>
      </w:pPr>
      <w:r w:rsidRPr="003F513F">
        <w:rPr>
          <w:rFonts w:ascii="Times New Roman" w:hAnsi="Times New Roman" w:cs="Times New Roman"/>
          <w:b/>
          <w:bCs/>
          <w:lang w:val="sv-SE"/>
        </w:rPr>
        <w:t xml:space="preserve">Model Prediktif pH dan Bahan Organik Tentukan Zonasi Biofortifikasi </w:t>
      </w:r>
      <w:r w:rsidR="0021180D">
        <w:rPr>
          <w:rFonts w:ascii="Times New Roman" w:hAnsi="Times New Roman" w:cs="Times New Roman"/>
          <w:b/>
          <w:bCs/>
          <w:lang w:val="sv-SE"/>
        </w:rPr>
        <w:t>Zn</w:t>
      </w:r>
      <w:r w:rsidRPr="003F513F">
        <w:rPr>
          <w:rFonts w:ascii="Times New Roman" w:hAnsi="Times New Roman" w:cs="Times New Roman"/>
          <w:b/>
          <w:bCs/>
          <w:lang w:val="sv-SE"/>
        </w:rPr>
        <w:t xml:space="preserve"> </w:t>
      </w:r>
    </w:p>
    <w:p w14:paraId="61B84B68" w14:textId="0C62E039" w:rsidR="00235968" w:rsidRDefault="003F513F" w:rsidP="00774877">
      <w:pPr>
        <w:spacing w:after="0"/>
        <w:jc w:val="center"/>
        <w:rPr>
          <w:rFonts w:ascii="Times New Roman" w:hAnsi="Times New Roman" w:cs="Times New Roman"/>
          <w:b/>
          <w:bCs/>
          <w:lang w:val="sv-SE"/>
        </w:rPr>
      </w:pPr>
      <w:r w:rsidRPr="003F513F">
        <w:rPr>
          <w:rFonts w:ascii="Times New Roman" w:hAnsi="Times New Roman" w:cs="Times New Roman"/>
          <w:b/>
          <w:bCs/>
          <w:lang w:val="sv-SE"/>
        </w:rPr>
        <w:t>Tanah Alkalin Lahan Kering NTT</w:t>
      </w:r>
    </w:p>
    <w:p w14:paraId="44E542FB" w14:textId="77777777" w:rsidR="008E5B76" w:rsidRPr="0009107E" w:rsidRDefault="008E5B76" w:rsidP="00774877">
      <w:pPr>
        <w:spacing w:after="0"/>
        <w:jc w:val="center"/>
        <w:rPr>
          <w:rFonts w:ascii="Times New Roman" w:hAnsi="Times New Roman" w:cs="Times New Roman"/>
          <w:b/>
          <w:bCs/>
          <w:lang w:val="sv-SE"/>
        </w:rPr>
      </w:pPr>
    </w:p>
    <w:p w14:paraId="4B207EED" w14:textId="03AE93FE" w:rsidR="00E707FA" w:rsidRPr="0009107E" w:rsidRDefault="008E5B76" w:rsidP="00774877">
      <w:pPr>
        <w:spacing w:after="0"/>
        <w:jc w:val="center"/>
        <w:rPr>
          <w:rFonts w:ascii="Times New Roman" w:hAnsi="Times New Roman" w:cs="Times New Roman"/>
          <w:b/>
          <w:bCs/>
          <w:vertAlign w:val="superscript"/>
          <w:lang w:val="sv-SE"/>
        </w:rPr>
      </w:pPr>
      <w:r>
        <w:rPr>
          <w:rFonts w:ascii="Times New Roman" w:hAnsi="Times New Roman" w:cs="Times New Roman"/>
          <w:b/>
          <w:bCs/>
          <w:lang w:val="sv-SE"/>
        </w:rPr>
        <w:t>Mika Sampe Rompon</w:t>
      </w:r>
      <w:r w:rsidR="423018AE" w:rsidRPr="56F8A931">
        <w:rPr>
          <w:rFonts w:ascii="Times New Roman" w:hAnsi="Times New Roman" w:cs="Times New Roman"/>
          <w:b/>
          <w:bCs/>
          <w:vertAlign w:val="superscript"/>
          <w:lang w:val="sv-SE"/>
        </w:rPr>
        <w:t>1*</w:t>
      </w:r>
      <w:r w:rsidR="423018AE" w:rsidRPr="56F8A931">
        <w:rPr>
          <w:rFonts w:ascii="Times New Roman" w:hAnsi="Times New Roman" w:cs="Times New Roman"/>
          <w:b/>
          <w:bCs/>
          <w:lang w:val="sv-SE"/>
        </w:rPr>
        <w:t xml:space="preserve">, </w:t>
      </w:r>
      <w:r>
        <w:rPr>
          <w:rFonts w:ascii="Times New Roman" w:hAnsi="Times New Roman" w:cs="Times New Roman"/>
          <w:b/>
          <w:bCs/>
          <w:lang w:val="sv-SE"/>
        </w:rPr>
        <w:t>Julianus Dising</w:t>
      </w:r>
      <w:r w:rsidR="423018AE" w:rsidRPr="56F8A931">
        <w:rPr>
          <w:rFonts w:ascii="Times New Roman" w:hAnsi="Times New Roman" w:cs="Times New Roman"/>
          <w:b/>
          <w:bCs/>
          <w:vertAlign w:val="superscript"/>
          <w:lang w:val="sv-SE"/>
        </w:rPr>
        <w:t>2</w:t>
      </w:r>
      <w:r w:rsidR="59E19CBB" w:rsidRPr="56F8A931">
        <w:rPr>
          <w:rFonts w:ascii="Times New Roman" w:hAnsi="Times New Roman" w:cs="Times New Roman"/>
          <w:b/>
          <w:bCs/>
          <w:lang w:val="sv-SE"/>
        </w:rPr>
        <w:t xml:space="preserve">, </w:t>
      </w:r>
      <w:r w:rsidR="00B37019">
        <w:rPr>
          <w:rFonts w:ascii="Times New Roman" w:hAnsi="Times New Roman" w:cs="Times New Roman"/>
          <w:b/>
          <w:bCs/>
          <w:lang w:val="sv-SE"/>
        </w:rPr>
        <w:t>Paulus Pasau’</w:t>
      </w:r>
      <w:r w:rsidR="00B37019" w:rsidRPr="56F8A931">
        <w:rPr>
          <w:rFonts w:ascii="Times New Roman" w:hAnsi="Times New Roman" w:cs="Times New Roman"/>
          <w:b/>
          <w:bCs/>
          <w:vertAlign w:val="superscript"/>
          <w:lang w:val="sv-SE"/>
        </w:rPr>
        <w:t>3</w:t>
      </w:r>
      <w:r w:rsidR="00B37019">
        <w:rPr>
          <w:rFonts w:ascii="Times New Roman" w:hAnsi="Times New Roman" w:cs="Times New Roman"/>
          <w:b/>
          <w:bCs/>
          <w:lang w:val="sv-SE"/>
        </w:rPr>
        <w:t>, Esra Rombeallo</w:t>
      </w:r>
      <w:r>
        <w:rPr>
          <w:rFonts w:ascii="Times New Roman" w:hAnsi="Times New Roman" w:cs="Times New Roman"/>
          <w:b/>
          <w:bCs/>
          <w:lang w:val="sv-SE"/>
        </w:rPr>
        <w:t>’</w:t>
      </w:r>
      <w:r w:rsidR="00B37019">
        <w:rPr>
          <w:rFonts w:ascii="Times New Roman" w:hAnsi="Times New Roman" w:cs="Times New Roman"/>
          <w:b/>
          <w:bCs/>
          <w:vertAlign w:val="superscript"/>
          <w:lang w:val="sv-SE"/>
        </w:rPr>
        <w:t>4</w:t>
      </w:r>
    </w:p>
    <w:p w14:paraId="610B4106" w14:textId="64A40714" w:rsidR="00167B40" w:rsidRDefault="00167B40" w:rsidP="00774877">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1</w:t>
      </w:r>
      <w:r w:rsidRPr="4C42B739">
        <w:rPr>
          <w:rFonts w:ascii="Times New Roman" w:hAnsi="Times New Roman" w:cs="Times New Roman"/>
          <w:lang w:val="fi-FI"/>
        </w:rPr>
        <w:t xml:space="preserve"> </w:t>
      </w:r>
      <w:r w:rsidR="008E5B76">
        <w:rPr>
          <w:rFonts w:ascii="Times New Roman" w:hAnsi="Times New Roman" w:cs="Times New Roman"/>
          <w:lang w:val="fi-FI"/>
        </w:rPr>
        <w:t>Politeknik Pertanian Negeri Kupang</w:t>
      </w:r>
      <w:r w:rsidR="00774877" w:rsidRPr="4C42B739">
        <w:rPr>
          <w:rFonts w:ascii="Times New Roman" w:hAnsi="Times New Roman" w:cs="Times New Roman"/>
          <w:lang w:val="fi-FI"/>
        </w:rPr>
        <w:t>, K</w:t>
      </w:r>
      <w:r w:rsidR="008E5B76">
        <w:rPr>
          <w:rFonts w:ascii="Times New Roman" w:hAnsi="Times New Roman" w:cs="Times New Roman"/>
          <w:lang w:val="fi-FI"/>
        </w:rPr>
        <w:t>upang</w:t>
      </w:r>
      <w:r w:rsidR="00774877" w:rsidRPr="4C42B739">
        <w:rPr>
          <w:rFonts w:ascii="Times New Roman" w:hAnsi="Times New Roman" w:cs="Times New Roman"/>
          <w:lang w:val="fi-FI"/>
        </w:rPr>
        <w:t xml:space="preserve">, </w:t>
      </w:r>
      <w:r w:rsidR="008E5B76">
        <w:rPr>
          <w:rFonts w:ascii="Times New Roman" w:hAnsi="Times New Roman" w:cs="Times New Roman"/>
          <w:lang w:val="fi-FI"/>
        </w:rPr>
        <w:t>Indonesia</w:t>
      </w:r>
    </w:p>
    <w:p w14:paraId="3F6BAADB" w14:textId="619D1AFD" w:rsidR="00774877" w:rsidRDefault="1F7A1AB4" w:rsidP="4C42B739">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2</w:t>
      </w:r>
      <w:r w:rsidR="00774877" w:rsidRPr="4C42B739">
        <w:rPr>
          <w:rFonts w:ascii="Times New Roman" w:hAnsi="Times New Roman" w:cs="Times New Roman"/>
          <w:lang w:val="fi-FI"/>
        </w:rPr>
        <w:t xml:space="preserve"> </w:t>
      </w:r>
      <w:r w:rsidR="008E5B76" w:rsidRPr="008E5B76">
        <w:rPr>
          <w:rFonts w:ascii="Times New Roman" w:hAnsi="Times New Roman" w:cs="Times New Roman"/>
          <w:lang w:val="fi-FI"/>
        </w:rPr>
        <w:t>Politeknik Pertanian Negeri Kupang, Kupang, Indonesia</w:t>
      </w:r>
    </w:p>
    <w:p w14:paraId="526B5BF3" w14:textId="13CF2A0F" w:rsidR="00774877" w:rsidRDefault="6102DFA9" w:rsidP="00774877">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3</w:t>
      </w:r>
      <w:r w:rsidR="00774877" w:rsidRPr="4C42B739">
        <w:rPr>
          <w:rFonts w:ascii="Times New Roman" w:hAnsi="Times New Roman" w:cs="Times New Roman"/>
          <w:lang w:val="fi-FI"/>
        </w:rPr>
        <w:t xml:space="preserve"> </w:t>
      </w:r>
      <w:r w:rsidR="008E5B76" w:rsidRPr="008E5B76">
        <w:rPr>
          <w:rFonts w:ascii="Times New Roman" w:hAnsi="Times New Roman" w:cs="Times New Roman"/>
          <w:lang w:val="fi-FI"/>
        </w:rPr>
        <w:t>Politeknik Pertanian Negeri Kupang, Kupang, Indonesia</w:t>
      </w:r>
    </w:p>
    <w:p w14:paraId="1EB4D0C8" w14:textId="17644DB3" w:rsidR="00B37019" w:rsidRDefault="00B37019" w:rsidP="00B37019">
      <w:pPr>
        <w:spacing w:after="0"/>
        <w:jc w:val="center"/>
        <w:rPr>
          <w:rFonts w:ascii="Times New Roman" w:hAnsi="Times New Roman" w:cs="Times New Roman"/>
          <w:lang w:val="fi-FI"/>
        </w:rPr>
      </w:pPr>
      <w:r>
        <w:rPr>
          <w:rFonts w:ascii="Times New Roman" w:hAnsi="Times New Roman" w:cs="Times New Roman"/>
          <w:vertAlign w:val="superscript"/>
          <w:lang w:val="fi-FI"/>
        </w:rPr>
        <w:t>4</w:t>
      </w:r>
      <w:r w:rsidRPr="4C42B739">
        <w:rPr>
          <w:rFonts w:ascii="Times New Roman" w:hAnsi="Times New Roman" w:cs="Times New Roman"/>
          <w:lang w:val="fi-FI"/>
        </w:rPr>
        <w:t xml:space="preserve"> </w:t>
      </w:r>
      <w:r w:rsidRPr="008E5B76">
        <w:rPr>
          <w:rFonts w:ascii="Times New Roman" w:hAnsi="Times New Roman" w:cs="Times New Roman"/>
          <w:lang w:val="fi-FI"/>
        </w:rPr>
        <w:t>Politeknik Pertanian Negeri Kupang, Kupang, Indonesia</w:t>
      </w:r>
    </w:p>
    <w:p w14:paraId="187FD50B" w14:textId="77777777" w:rsidR="00B37019" w:rsidRDefault="00B37019" w:rsidP="00774877">
      <w:pPr>
        <w:spacing w:after="0"/>
        <w:jc w:val="center"/>
        <w:rPr>
          <w:rFonts w:ascii="Times New Roman" w:hAnsi="Times New Roman" w:cs="Times New Roman"/>
          <w:lang w:val="fi-FI"/>
        </w:rPr>
      </w:pPr>
    </w:p>
    <w:p w14:paraId="1556D613" w14:textId="5BAB2C2F" w:rsidR="00774877" w:rsidRDefault="00E503E4" w:rsidP="00774877">
      <w:pPr>
        <w:spacing w:after="0"/>
        <w:jc w:val="center"/>
        <w:rPr>
          <w:rFonts w:ascii="Times New Roman" w:hAnsi="Times New Roman" w:cs="Times New Roman"/>
          <w:lang w:val="fi-FI"/>
        </w:rPr>
      </w:pPr>
      <w:r>
        <w:rPr>
          <w:rFonts w:ascii="Times New Roman" w:hAnsi="Times New Roman" w:cs="Times New Roman"/>
          <w:vertAlign w:val="superscript"/>
          <w:lang w:val="fi-FI"/>
        </w:rPr>
        <w:t>*</w:t>
      </w:r>
      <w:r>
        <w:rPr>
          <w:rFonts w:ascii="Times New Roman" w:hAnsi="Times New Roman" w:cs="Times New Roman"/>
          <w:lang w:val="fi-FI"/>
        </w:rPr>
        <w:t xml:space="preserve"> Email korespondensi: </w:t>
      </w:r>
      <w:hyperlink r:id="rId8" w:history="1">
        <w:r w:rsidR="006A2AAF" w:rsidRPr="00C63AED">
          <w:rPr>
            <w:rStyle w:val="Hyperlink"/>
            <w:rFonts w:ascii="Times New Roman" w:hAnsi="Times New Roman" w:cs="Times New Roman"/>
            <w:lang w:val="fi-FI"/>
          </w:rPr>
          <w:t>mikasamperompon@yahoo.co.id</w:t>
        </w:r>
      </w:hyperlink>
    </w:p>
    <w:p w14:paraId="7C84108B" w14:textId="77777777" w:rsidR="00E503E4" w:rsidRPr="00E503E4" w:rsidRDefault="00E503E4" w:rsidP="00774877">
      <w:pPr>
        <w:spacing w:after="0"/>
        <w:jc w:val="center"/>
        <w:rPr>
          <w:rFonts w:ascii="Times New Roman" w:hAnsi="Times New Roman" w:cs="Times New Roman"/>
          <w:lang w:val="fi-FI"/>
        </w:rPr>
      </w:pPr>
    </w:p>
    <w:p w14:paraId="2D995203" w14:textId="77777777" w:rsidR="00E503E4" w:rsidRDefault="00E503E4" w:rsidP="00E503E4">
      <w:pPr>
        <w:spacing w:after="0"/>
        <w:jc w:val="center"/>
        <w:rPr>
          <w:rFonts w:ascii="Times New Roman" w:hAnsi="Times New Roman" w:cs="Times New Roman"/>
          <w:b/>
          <w:bCs/>
          <w:lang w:val="fi-FI"/>
        </w:rPr>
      </w:pPr>
      <w:r w:rsidRPr="00D11255">
        <w:rPr>
          <w:rFonts w:ascii="Times New Roman" w:hAnsi="Times New Roman" w:cs="Times New Roman"/>
          <w:b/>
          <w:bCs/>
          <w:lang w:val="fi-FI"/>
        </w:rPr>
        <w:t>Abstrak</w:t>
      </w:r>
    </w:p>
    <w:p w14:paraId="07DE8486" w14:textId="77777777" w:rsidR="00A317B0" w:rsidRPr="00D11255" w:rsidRDefault="00A317B0" w:rsidP="00E503E4">
      <w:pPr>
        <w:spacing w:after="0"/>
        <w:jc w:val="center"/>
        <w:rPr>
          <w:rFonts w:ascii="Times New Roman" w:hAnsi="Times New Roman" w:cs="Times New Roman"/>
          <w:b/>
          <w:bCs/>
          <w:lang w:val="fi-FI"/>
        </w:rPr>
      </w:pPr>
    </w:p>
    <w:p w14:paraId="7C58FBCB" w14:textId="1D3B617E" w:rsidR="00951DE6" w:rsidRDefault="00951DE6" w:rsidP="00951DE6">
      <w:pPr>
        <w:spacing w:after="0"/>
        <w:jc w:val="both"/>
        <w:rPr>
          <w:rFonts w:ascii="Times New Roman" w:hAnsi="Times New Roman" w:cs="Times New Roman"/>
        </w:rPr>
      </w:pPr>
      <w:r w:rsidRPr="00951DE6">
        <w:rPr>
          <w:rFonts w:ascii="Times New Roman" w:hAnsi="Times New Roman" w:cs="Times New Roman"/>
        </w:rPr>
        <w:t>Kekurangan seng (Zn) tergolong persoalan yang meluas pada tanah alkalin berkapur di kawasan lahan kering, termasuk di Nusa Tenggara Timur (NTT). Rendahnya ketersediaan hara ini diduga ikut menyumbang tingginya kasus stunting, tetapi penyusunan zonasi biofortifikasi di wilayah tersebut masih terhambat oleh belum tersedianya model prediksi spasial yang teruji dan cocok dengan karakteristik lokal. Penelitian ini menyusun model prediktif berbasis pH dan bahan organik tanah untuk menetapkan zonasi biofortifikasi Zn pada lahan kering beralkalin di NTT. Kajian memakai rancangan kuantitatif observasional dengan pendekatan potong lintang (</w:t>
      </w:r>
      <w:r w:rsidRPr="00951DE6">
        <w:rPr>
          <w:rFonts w:ascii="Times New Roman" w:hAnsi="Times New Roman" w:cs="Times New Roman"/>
          <w:i/>
          <w:iCs/>
        </w:rPr>
        <w:t>cross-sectional</w:t>
      </w:r>
      <w:r w:rsidRPr="00951DE6">
        <w:rPr>
          <w:rFonts w:ascii="Times New Roman" w:hAnsi="Times New Roman" w:cs="Times New Roman"/>
        </w:rPr>
        <w:t xml:space="preserve">). Sembilan titik pengambilan contoh ditetapkan secara </w:t>
      </w:r>
      <w:r w:rsidRPr="00951DE6">
        <w:rPr>
          <w:rFonts w:ascii="Times New Roman" w:hAnsi="Times New Roman" w:cs="Times New Roman"/>
          <w:i/>
          <w:iCs/>
        </w:rPr>
        <w:t>purposive-stratified</w:t>
      </w:r>
      <w:r w:rsidRPr="00951DE6">
        <w:rPr>
          <w:rFonts w:ascii="Times New Roman" w:hAnsi="Times New Roman" w:cs="Times New Roman"/>
        </w:rPr>
        <w:t xml:space="preserve"> di tiga kabupaten, lalu tanahnya diuji untuk pH, C-organik, KTK, dan Zn-DTPA. Data diolah lewat regresi bertahap dengan validasi </w:t>
      </w:r>
      <w:r w:rsidRPr="00951DE6">
        <w:rPr>
          <w:rFonts w:ascii="Times New Roman" w:hAnsi="Times New Roman" w:cs="Times New Roman"/>
          <w:i/>
          <w:iCs/>
        </w:rPr>
        <w:t>leave-one-out</w:t>
      </w:r>
      <w:r w:rsidRPr="00951DE6">
        <w:rPr>
          <w:rFonts w:ascii="Times New Roman" w:hAnsi="Times New Roman" w:cs="Times New Roman"/>
        </w:rPr>
        <w:t xml:space="preserve">, kemudian diinterpolasi memakai Kriging dan </w:t>
      </w:r>
      <w:r w:rsidRPr="00951DE6">
        <w:rPr>
          <w:rFonts w:ascii="Times New Roman" w:hAnsi="Times New Roman" w:cs="Times New Roman"/>
          <w:i/>
          <w:iCs/>
        </w:rPr>
        <w:t>Inverse Distance Weighting</w:t>
      </w:r>
      <w:r w:rsidRPr="00951DE6">
        <w:rPr>
          <w:rFonts w:ascii="Times New Roman" w:hAnsi="Times New Roman" w:cs="Times New Roman"/>
        </w:rPr>
        <w:t xml:space="preserve"> (IDW) untuk membentuk peta zonasi. Daya jelas model naik dari R² = 0,42 saat hanya mengandalkan pH menjadi 0,68 setelah bahan organik dimasukkan, dan menyentuh 0,79 begitu KTK ikut diperhitungkan; sumbangan terbesar, yakni +26%, berasal dari bahan organik. Persamaan tersebut memilah wilayah kajian ke dalam empat zona risiko</w:t>
      </w:r>
      <w:r>
        <w:rPr>
          <w:rFonts w:ascii="Times New Roman" w:hAnsi="Times New Roman" w:cs="Times New Roman"/>
        </w:rPr>
        <w:t xml:space="preserve">: </w:t>
      </w:r>
      <w:r w:rsidRPr="00951DE6">
        <w:rPr>
          <w:rFonts w:ascii="Times New Roman" w:hAnsi="Times New Roman" w:cs="Times New Roman"/>
        </w:rPr>
        <w:t>rendah, sedang, rawan, dan rawan tinggi</w:t>
      </w:r>
      <w:r>
        <w:rPr>
          <w:rFonts w:ascii="Times New Roman" w:hAnsi="Times New Roman" w:cs="Times New Roman"/>
        </w:rPr>
        <w:t xml:space="preserve">, </w:t>
      </w:r>
      <w:r w:rsidRPr="00951DE6">
        <w:rPr>
          <w:rFonts w:ascii="Times New Roman" w:hAnsi="Times New Roman" w:cs="Times New Roman"/>
        </w:rPr>
        <w:t>yang ternyata beragam bahkan di dalam satu kabupaten, sehingga penetapan berbasis batas administratif menjadi kurang cermat. Kesahihan model tampak dari eratnya hubungan Zn tanah dengan Zn biji (r = 0,78) serta uji lapangan independen yang menaikkan kandungan Zn jaringan tanaman dari 15,7 menjadi 26,3 ppm sesudah intervensi. Temuan ini menegaskan bahwa ketersediaan Zn tanah tidak cukup diduga dari pH semata, melainkan turut ditentukan oleh bahan organik dan kapasitas tukar kation. Model yang dihasilkan menawarkan zonasi Zn yang lebih tajam sebagai landasan pengelolaan hara spesifik lokasi, penataan lanskap pertanian, dan kebijakan biofortifikasi berbasis spasial guna memperkuat pangan berkelanjutan sekaligus menekan laju stunting di lahan kering NTT.</w:t>
      </w:r>
    </w:p>
    <w:p w14:paraId="02F6FA2F" w14:textId="77777777" w:rsidR="00951DE6" w:rsidRDefault="00951DE6" w:rsidP="00CA1928">
      <w:pPr>
        <w:spacing w:after="0"/>
        <w:ind w:left="1276" w:hanging="1276"/>
        <w:jc w:val="both"/>
        <w:rPr>
          <w:rFonts w:ascii="Times New Roman" w:hAnsi="Times New Roman" w:cs="Times New Roman"/>
        </w:rPr>
      </w:pPr>
    </w:p>
    <w:p w14:paraId="2664E4C2" w14:textId="4E81F6AE" w:rsidR="000928B1" w:rsidRPr="001046CA" w:rsidRDefault="001046CA" w:rsidP="00CA1928">
      <w:pPr>
        <w:spacing w:after="0"/>
        <w:ind w:left="1276" w:hanging="1276"/>
        <w:jc w:val="both"/>
        <w:rPr>
          <w:rFonts w:ascii="Times New Roman" w:hAnsi="Times New Roman" w:cs="Times New Roman"/>
          <w:lang w:val="fi-FI"/>
        </w:rPr>
      </w:pPr>
      <w:r>
        <w:rPr>
          <w:rFonts w:ascii="Times New Roman" w:hAnsi="Times New Roman" w:cs="Times New Roman"/>
          <w:b/>
          <w:bCs/>
          <w:lang w:val="fi-FI"/>
        </w:rPr>
        <w:t xml:space="preserve">Kata kunci: </w:t>
      </w:r>
      <w:r w:rsidR="00BA22EA" w:rsidRPr="00BA22EA">
        <w:rPr>
          <w:rFonts w:ascii="Times New Roman" w:hAnsi="Times New Roman" w:cs="Times New Roman"/>
          <w:i/>
          <w:iCs/>
          <w:lang w:val="fi-FI"/>
        </w:rPr>
        <w:t xml:space="preserve">biofortifikasi </w:t>
      </w:r>
      <w:r w:rsidR="0021180D">
        <w:rPr>
          <w:rFonts w:ascii="Times New Roman" w:hAnsi="Times New Roman" w:cs="Times New Roman"/>
          <w:i/>
          <w:iCs/>
          <w:lang w:val="fi-FI"/>
        </w:rPr>
        <w:t>Zn</w:t>
      </w:r>
      <w:r w:rsidR="00E4528D">
        <w:rPr>
          <w:rFonts w:ascii="Times New Roman" w:hAnsi="Times New Roman" w:cs="Times New Roman"/>
          <w:i/>
          <w:iCs/>
          <w:lang w:val="fi-FI"/>
        </w:rPr>
        <w:t xml:space="preserve">, </w:t>
      </w:r>
      <w:r w:rsidR="00BA22EA" w:rsidRPr="00BA22EA">
        <w:rPr>
          <w:rFonts w:ascii="Times New Roman" w:hAnsi="Times New Roman" w:cs="Times New Roman"/>
          <w:i/>
          <w:iCs/>
          <w:lang w:val="fi-FI"/>
        </w:rPr>
        <w:t xml:space="preserve"> tanah alkalin</w:t>
      </w:r>
      <w:r w:rsidR="00E4528D">
        <w:rPr>
          <w:rFonts w:ascii="Times New Roman" w:hAnsi="Times New Roman" w:cs="Times New Roman"/>
          <w:i/>
          <w:iCs/>
          <w:lang w:val="fi-FI"/>
        </w:rPr>
        <w:t xml:space="preserve">, </w:t>
      </w:r>
      <w:r w:rsidR="00BA22EA" w:rsidRPr="00BA22EA">
        <w:rPr>
          <w:rFonts w:ascii="Times New Roman" w:hAnsi="Times New Roman" w:cs="Times New Roman"/>
          <w:i/>
          <w:iCs/>
          <w:lang w:val="fi-FI"/>
        </w:rPr>
        <w:t xml:space="preserve"> bahan organik tanah</w:t>
      </w:r>
      <w:r w:rsidR="00E4528D">
        <w:rPr>
          <w:rFonts w:ascii="Times New Roman" w:hAnsi="Times New Roman" w:cs="Times New Roman"/>
          <w:i/>
          <w:iCs/>
          <w:lang w:val="fi-FI"/>
        </w:rPr>
        <w:t xml:space="preserve">, </w:t>
      </w:r>
      <w:r w:rsidR="00BA22EA" w:rsidRPr="00BA22EA">
        <w:rPr>
          <w:rFonts w:ascii="Times New Roman" w:hAnsi="Times New Roman" w:cs="Times New Roman"/>
          <w:i/>
          <w:iCs/>
          <w:lang w:val="fi-FI"/>
        </w:rPr>
        <w:t xml:space="preserve"> model predikti</w:t>
      </w:r>
      <w:r w:rsidR="00E4528D">
        <w:rPr>
          <w:rFonts w:ascii="Times New Roman" w:hAnsi="Times New Roman" w:cs="Times New Roman"/>
          <w:i/>
          <w:iCs/>
          <w:lang w:val="fi-FI"/>
        </w:rPr>
        <w:t>,</w:t>
      </w:r>
      <w:r w:rsidR="00BA22EA" w:rsidRPr="00BA22EA">
        <w:rPr>
          <w:rFonts w:ascii="Times New Roman" w:hAnsi="Times New Roman" w:cs="Times New Roman"/>
          <w:i/>
          <w:iCs/>
          <w:lang w:val="fi-FI"/>
        </w:rPr>
        <w:t xml:space="preserve"> zonasi spasial</w:t>
      </w:r>
    </w:p>
    <w:p w14:paraId="2CB6CEEA" w14:textId="77777777" w:rsidR="00481B9D" w:rsidRPr="00D11255" w:rsidRDefault="00481B9D" w:rsidP="00774877">
      <w:pPr>
        <w:spacing w:after="0"/>
        <w:rPr>
          <w:rFonts w:ascii="Times New Roman" w:hAnsi="Times New Roman" w:cs="Times New Roman"/>
          <w:lang w:val="fi-FI"/>
        </w:rPr>
      </w:pPr>
    </w:p>
    <w:sectPr w:rsidR="00481B9D" w:rsidRPr="00D11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63783181">
    <w:abstractNumId w:val="5"/>
  </w:num>
  <w:num w:numId="2" w16cid:durableId="2028409739">
    <w:abstractNumId w:val="0"/>
  </w:num>
  <w:num w:numId="3" w16cid:durableId="209197747">
    <w:abstractNumId w:val="2"/>
  </w:num>
  <w:num w:numId="4" w16cid:durableId="46993642">
    <w:abstractNumId w:val="3"/>
  </w:num>
  <w:num w:numId="5" w16cid:durableId="815530595">
    <w:abstractNumId w:val="4"/>
  </w:num>
  <w:num w:numId="6" w16cid:durableId="999623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jAyMDQwNTc1MDeyNDFW0lEKTi0uzszPAykwrgUAJ21Z7CwAAAA="/>
  </w:docVars>
  <w:rsids>
    <w:rsidRoot w:val="00900EA8"/>
    <w:rsid w:val="0003707B"/>
    <w:rsid w:val="0009107E"/>
    <w:rsid w:val="000928B1"/>
    <w:rsid w:val="000E653F"/>
    <w:rsid w:val="001046CA"/>
    <w:rsid w:val="0015230B"/>
    <w:rsid w:val="00167B40"/>
    <w:rsid w:val="00172297"/>
    <w:rsid w:val="001938D6"/>
    <w:rsid w:val="00195C51"/>
    <w:rsid w:val="001C5AEB"/>
    <w:rsid w:val="001E18D8"/>
    <w:rsid w:val="001F5B6B"/>
    <w:rsid w:val="002070FC"/>
    <w:rsid w:val="0021180D"/>
    <w:rsid w:val="00215DAF"/>
    <w:rsid w:val="0022109E"/>
    <w:rsid w:val="00235968"/>
    <w:rsid w:val="00276B77"/>
    <w:rsid w:val="002C3C54"/>
    <w:rsid w:val="003770D9"/>
    <w:rsid w:val="003E2B36"/>
    <w:rsid w:val="003F513F"/>
    <w:rsid w:val="0040214E"/>
    <w:rsid w:val="0041028B"/>
    <w:rsid w:val="0045653A"/>
    <w:rsid w:val="00481B9D"/>
    <w:rsid w:val="004C00A5"/>
    <w:rsid w:val="004D11B4"/>
    <w:rsid w:val="004F7741"/>
    <w:rsid w:val="00563957"/>
    <w:rsid w:val="005D22D3"/>
    <w:rsid w:val="006A2AAF"/>
    <w:rsid w:val="006E2E80"/>
    <w:rsid w:val="0071231D"/>
    <w:rsid w:val="0071735D"/>
    <w:rsid w:val="007225A1"/>
    <w:rsid w:val="00722942"/>
    <w:rsid w:val="00774877"/>
    <w:rsid w:val="007C355E"/>
    <w:rsid w:val="00826B37"/>
    <w:rsid w:val="00845A64"/>
    <w:rsid w:val="008923DD"/>
    <w:rsid w:val="008E5B76"/>
    <w:rsid w:val="00900EA8"/>
    <w:rsid w:val="00935E1B"/>
    <w:rsid w:val="00951DE6"/>
    <w:rsid w:val="009C192B"/>
    <w:rsid w:val="009C4216"/>
    <w:rsid w:val="009C461C"/>
    <w:rsid w:val="00A317B0"/>
    <w:rsid w:val="00A85F22"/>
    <w:rsid w:val="00A9400F"/>
    <w:rsid w:val="00AB7C4E"/>
    <w:rsid w:val="00B37019"/>
    <w:rsid w:val="00BA22EA"/>
    <w:rsid w:val="00BE4596"/>
    <w:rsid w:val="00BF2C49"/>
    <w:rsid w:val="00C00939"/>
    <w:rsid w:val="00C13DB1"/>
    <w:rsid w:val="00C326EE"/>
    <w:rsid w:val="00C9529B"/>
    <w:rsid w:val="00CA1928"/>
    <w:rsid w:val="00CA7F1B"/>
    <w:rsid w:val="00D11255"/>
    <w:rsid w:val="00D82921"/>
    <w:rsid w:val="00E36721"/>
    <w:rsid w:val="00E4528D"/>
    <w:rsid w:val="00E503E4"/>
    <w:rsid w:val="00E643D3"/>
    <w:rsid w:val="00E707FA"/>
    <w:rsid w:val="00EC5011"/>
    <w:rsid w:val="00ED6AC8"/>
    <w:rsid w:val="00EF1634"/>
    <w:rsid w:val="00F62137"/>
    <w:rsid w:val="00F80BA8"/>
    <w:rsid w:val="00FD170B"/>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0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A8"/>
    <w:rPr>
      <w:rFonts w:eastAsiaTheme="majorEastAsia" w:cstheme="majorBidi"/>
      <w:color w:val="272727" w:themeColor="text1" w:themeTint="D8"/>
    </w:rPr>
  </w:style>
  <w:style w:type="paragraph" w:styleId="Title">
    <w:name w:val="Title"/>
    <w:basedOn w:val="Normal"/>
    <w:next w:val="Normal"/>
    <w:link w:val="TitleCh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A8"/>
    <w:pPr>
      <w:spacing w:before="160"/>
      <w:jc w:val="center"/>
    </w:pPr>
    <w:rPr>
      <w:i/>
      <w:iCs/>
      <w:color w:val="404040" w:themeColor="text1" w:themeTint="BF"/>
    </w:rPr>
  </w:style>
  <w:style w:type="character" w:customStyle="1" w:styleId="QuoteChar">
    <w:name w:val="Quote Char"/>
    <w:basedOn w:val="DefaultParagraphFont"/>
    <w:link w:val="Quote"/>
    <w:uiPriority w:val="29"/>
    <w:rsid w:val="00900EA8"/>
    <w:rPr>
      <w:i/>
      <w:iCs/>
      <w:color w:val="404040" w:themeColor="text1" w:themeTint="BF"/>
    </w:rPr>
  </w:style>
  <w:style w:type="paragraph" w:styleId="ListParagraph">
    <w:name w:val="List Paragraph"/>
    <w:basedOn w:val="Normal"/>
    <w:uiPriority w:val="34"/>
    <w:qFormat/>
    <w:rsid w:val="00900EA8"/>
    <w:pPr>
      <w:ind w:left="720"/>
      <w:contextualSpacing/>
    </w:pPr>
  </w:style>
  <w:style w:type="character" w:styleId="IntenseEmphasis">
    <w:name w:val="Intense Emphasis"/>
    <w:basedOn w:val="DefaultParagraphFont"/>
    <w:uiPriority w:val="21"/>
    <w:qFormat/>
    <w:rsid w:val="00900EA8"/>
    <w:rPr>
      <w:i/>
      <w:iCs/>
      <w:color w:val="0F4761" w:themeColor="accent1" w:themeShade="BF"/>
    </w:rPr>
  </w:style>
  <w:style w:type="paragraph" w:styleId="IntenseQuote">
    <w:name w:val="Intense Quote"/>
    <w:basedOn w:val="Normal"/>
    <w:next w:val="Normal"/>
    <w:link w:val="IntenseQuoteCh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A8"/>
    <w:rPr>
      <w:i/>
      <w:iCs/>
      <w:color w:val="0F4761" w:themeColor="accent1" w:themeShade="BF"/>
    </w:rPr>
  </w:style>
  <w:style w:type="character" w:styleId="IntenseReference">
    <w:name w:val="Intense Reference"/>
    <w:basedOn w:val="DefaultParagraphFon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Emphasis">
    <w:name w:val="Emphasis"/>
    <w:basedOn w:val="DefaultParagraphFont"/>
    <w:uiPriority w:val="20"/>
    <w:qFormat/>
    <w:rsid w:val="00CA7F1B"/>
    <w:rPr>
      <w:i/>
      <w:iCs/>
    </w:rPr>
  </w:style>
  <w:style w:type="character" w:styleId="Strong">
    <w:name w:val="Strong"/>
    <w:basedOn w:val="DefaultParagraphFont"/>
    <w:uiPriority w:val="22"/>
    <w:qFormat/>
    <w:rsid w:val="00CA7F1B"/>
    <w:rPr>
      <w:b/>
      <w:bCs/>
    </w:rPr>
  </w:style>
  <w:style w:type="character" w:styleId="Hyperlink">
    <w:name w:val="Hyperlink"/>
    <w:basedOn w:val="DefaultParagraphFont"/>
    <w:uiPriority w:val="99"/>
    <w:unhideWhenUsed/>
    <w:rsid w:val="00E503E4"/>
    <w:rPr>
      <w:color w:val="467886" w:themeColor="hyperlink"/>
      <w:u w:val="single"/>
    </w:rPr>
  </w:style>
  <w:style w:type="character" w:styleId="UnresolvedMention">
    <w:name w:val="Unresolved Mention"/>
    <w:basedOn w:val="DefaultParagraphFont"/>
    <w:uiPriority w:val="99"/>
    <w:semiHidden/>
    <w:unhideWhenUsed/>
    <w:rsid w:val="00E50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kasamperompon@yahoo.co.id"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D0CA99-D156-4C19-97AB-5BBD8A68251F}">
  <ds:schemaRefs>
    <ds:schemaRef ds:uri="http://schemas.microsoft.com/sharepoint/v3/contenttype/forms"/>
  </ds:schemaRefs>
</ds:datastoreItem>
</file>

<file path=customXml/itemProps2.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Lusiana, Betha</dc:creator>
  <cp:keywords/>
  <dc:description/>
  <cp:lastModifiedBy>Mika Sampe Rompon</cp:lastModifiedBy>
  <cp:revision>12</cp:revision>
  <dcterms:created xsi:type="dcterms:W3CDTF">2026-07-09T05:13:00Z</dcterms:created>
  <dcterms:modified xsi:type="dcterms:W3CDTF">2026-07-11T01:04:00Z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